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F08E9" w:rsidRPr="00D045F8" w:rsidTr="00110235">
        <w:tc>
          <w:tcPr>
            <w:tcW w:w="9571" w:type="dxa"/>
          </w:tcPr>
          <w:p w:rsidR="002F08E9" w:rsidRPr="00D045F8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5F8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«Детский сад присмотра и оздоровления с приоритетным осуществлением санитарно-гигиенических, профилактических и </w:t>
            </w:r>
            <w:r w:rsidRPr="00D045F8">
              <w:rPr>
                <w:rFonts w:ascii="Times New Roman" w:hAnsi="Times New Roman"/>
                <w:b/>
                <w:u w:val="single"/>
              </w:rPr>
              <w:t xml:space="preserve">оздоровительных мероприятий и процедур № </w:t>
            </w:r>
            <w:smartTag w:uri="urn:schemas-microsoft-com:office:smarttags" w:element="metricconverter">
              <w:smartTagPr>
                <w:attr w:name="ProductID" w:val="288 г"/>
              </w:smartTagPr>
              <w:r w:rsidRPr="00D045F8">
                <w:rPr>
                  <w:rFonts w:ascii="Times New Roman" w:hAnsi="Times New Roman"/>
                  <w:b/>
                  <w:u w:val="single"/>
                </w:rPr>
                <w:t>288 г</w:t>
              </w:r>
            </w:smartTag>
            <w:r w:rsidRPr="00D045F8">
              <w:rPr>
                <w:rFonts w:ascii="Times New Roman" w:hAnsi="Times New Roman"/>
                <w:b/>
                <w:u w:val="single"/>
              </w:rPr>
              <w:t>. Челябинска»</w:t>
            </w:r>
          </w:p>
          <w:p w:rsidR="002F08E9" w:rsidRPr="00D045F8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54078 г"/>
              </w:smartTagPr>
              <w:r w:rsidRPr="00D045F8">
                <w:rPr>
                  <w:rFonts w:ascii="Times New Roman" w:hAnsi="Times New Roman"/>
                </w:rPr>
                <w:t>454078 г</w:t>
              </w:r>
            </w:smartTag>
            <w:r w:rsidRPr="00D045F8">
              <w:rPr>
                <w:rFonts w:ascii="Times New Roman" w:hAnsi="Times New Roman"/>
              </w:rPr>
              <w:t>. Челябинск, ул. Гончаренко, 75-а, Тел. 8(351)257-37-44, телефакс 8(351)257-36-83</w:t>
            </w:r>
          </w:p>
          <w:p w:rsidR="002F08E9" w:rsidRPr="00D045F8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045F8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D045F8">
              <w:rPr>
                <w:rFonts w:ascii="Times New Roman" w:hAnsi="Times New Roman"/>
              </w:rPr>
              <w:t>эл</w:t>
            </w:r>
            <w:proofErr w:type="gramStart"/>
            <w:r w:rsidRPr="00D045F8">
              <w:rPr>
                <w:rFonts w:ascii="Times New Roman" w:hAnsi="Times New Roman"/>
              </w:rPr>
              <w:t>.п</w:t>
            </w:r>
            <w:proofErr w:type="gramEnd"/>
            <w:r w:rsidRPr="00D045F8">
              <w:rPr>
                <w:rFonts w:ascii="Times New Roman" w:hAnsi="Times New Roman"/>
              </w:rPr>
              <w:t>очты</w:t>
            </w:r>
            <w:proofErr w:type="spellEnd"/>
            <w:r w:rsidRPr="00D045F8">
              <w:rPr>
                <w:rFonts w:ascii="Times New Roman" w:hAnsi="Times New Roman"/>
              </w:rPr>
              <w:t xml:space="preserve">: </w:t>
            </w:r>
            <w:proofErr w:type="spellStart"/>
            <w:r w:rsidRPr="00D045F8">
              <w:rPr>
                <w:rFonts w:ascii="Times New Roman" w:hAnsi="Times New Roman"/>
                <w:b/>
                <w:u w:val="single"/>
                <w:lang w:val="en-US"/>
              </w:rPr>
              <w:t>mdou</w:t>
            </w:r>
            <w:proofErr w:type="spellEnd"/>
            <w:r w:rsidRPr="00D045F8">
              <w:rPr>
                <w:rFonts w:ascii="Times New Roman" w:hAnsi="Times New Roman"/>
                <w:b/>
                <w:u w:val="single"/>
              </w:rPr>
              <w:t>288@</w:t>
            </w:r>
            <w:r w:rsidRPr="00D045F8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Pr="00D045F8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Pr="00D045F8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  <w:r w:rsidRPr="00D045F8">
              <w:rPr>
                <w:rFonts w:ascii="Times New Roman" w:hAnsi="Times New Roman"/>
              </w:rPr>
              <w:t xml:space="preserve">  Сайт: </w:t>
            </w:r>
            <w:r w:rsidRPr="00D045F8">
              <w:rPr>
                <w:rFonts w:ascii="Times New Roman" w:hAnsi="Times New Roman"/>
                <w:color w:val="0000FF"/>
                <w:u w:val="single"/>
              </w:rPr>
              <w:t>www.288.mbdou-dc.ru</w:t>
            </w:r>
          </w:p>
        </w:tc>
      </w:tr>
    </w:tbl>
    <w:p w:rsidR="002F08E9" w:rsidRDefault="002F08E9" w:rsidP="002F08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2150" cy="147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E9" w:rsidRDefault="002F08E9" w:rsidP="002F0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8E9" w:rsidRPr="006E1228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6E1228">
        <w:rPr>
          <w:rFonts w:ascii="Times New Roman" w:hAnsi="Times New Roman"/>
          <w:sz w:val="28"/>
          <w:szCs w:val="28"/>
        </w:rPr>
        <w:t>Утверждаю:</w:t>
      </w:r>
      <w:r w:rsidRPr="00517A54">
        <w:rPr>
          <w:rFonts w:ascii="Times New Roman" w:hAnsi="Times New Roman"/>
          <w:sz w:val="28"/>
          <w:szCs w:val="28"/>
        </w:rPr>
        <w:t xml:space="preserve"> </w:t>
      </w:r>
      <w:r w:rsidRPr="006E1228">
        <w:rPr>
          <w:rFonts w:ascii="Times New Roman" w:hAnsi="Times New Roman"/>
          <w:sz w:val="28"/>
          <w:szCs w:val="28"/>
        </w:rPr>
        <w:t>__________</w:t>
      </w:r>
    </w:p>
    <w:p w:rsidR="002F08E9" w:rsidRPr="006E1228" w:rsidRDefault="002F08E9" w:rsidP="002F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ab/>
      </w:r>
      <w:r w:rsidRPr="004639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E1228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МБДОУ О.В. </w:t>
      </w:r>
      <w:proofErr w:type="spellStart"/>
      <w:r>
        <w:rPr>
          <w:rFonts w:ascii="Times New Roman" w:hAnsi="Times New Roman"/>
          <w:sz w:val="28"/>
          <w:szCs w:val="28"/>
        </w:rPr>
        <w:t>Лахнова</w:t>
      </w:r>
      <w:proofErr w:type="spellEnd"/>
    </w:p>
    <w:p w:rsidR="002F08E9" w:rsidRPr="002F08E9" w:rsidRDefault="002F08E9" w:rsidP="002F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</w:t>
      </w:r>
    </w:p>
    <w:p w:rsidR="002F08E9" w:rsidRPr="00C84824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4739C2" w:rsidRDefault="002F08E9" w:rsidP="002F0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C2">
        <w:rPr>
          <w:rFonts w:ascii="Times New Roman" w:hAnsi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4739C2">
        <w:rPr>
          <w:rFonts w:ascii="Times New Roman" w:hAnsi="Times New Roman"/>
          <w:b/>
          <w:sz w:val="32"/>
          <w:szCs w:val="32"/>
        </w:rPr>
        <w:t xml:space="preserve"> </w:t>
      </w:r>
    </w:p>
    <w:p w:rsidR="002F08E9" w:rsidRPr="004739C2" w:rsidRDefault="002F08E9" w:rsidP="002F0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C2">
        <w:rPr>
          <w:rFonts w:ascii="Times New Roman" w:hAnsi="Times New Roman"/>
          <w:b/>
          <w:sz w:val="32"/>
          <w:szCs w:val="32"/>
        </w:rPr>
        <w:t xml:space="preserve">образовательной области </w:t>
      </w:r>
    </w:p>
    <w:p w:rsidR="002F08E9" w:rsidRPr="004739C2" w:rsidRDefault="002F08E9" w:rsidP="002F0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C2">
        <w:rPr>
          <w:rFonts w:ascii="Times New Roman" w:hAnsi="Times New Roman"/>
          <w:b/>
          <w:sz w:val="32"/>
          <w:szCs w:val="32"/>
        </w:rPr>
        <w:t>«Физическое развитие»</w:t>
      </w:r>
    </w:p>
    <w:p w:rsidR="002F08E9" w:rsidRPr="00C84824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F08E9" w:rsidRDefault="002F08E9" w:rsidP="002F0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Разработали:</w:t>
      </w:r>
    </w:p>
    <w:p w:rsidR="002F08E9" w:rsidRDefault="002F08E9" w:rsidP="002F0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Фомина</w:t>
      </w:r>
      <w:r w:rsidRPr="00993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Ольга Владимировна,</w:t>
      </w:r>
    </w:p>
    <w:p w:rsidR="002F08E9" w:rsidRDefault="002F08E9" w:rsidP="002F0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Клавдия Викторовна</w:t>
      </w:r>
    </w:p>
    <w:p w:rsidR="002F08E9" w:rsidRPr="00A92ED1" w:rsidRDefault="002F08E9" w:rsidP="002F0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воспитатели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</w:p>
    <w:p w:rsidR="002F08E9" w:rsidRPr="00961301" w:rsidRDefault="002F08E9" w:rsidP="002F0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ED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группы № 1 (с 1,5 – 3 лет)                                                                                   </w:t>
      </w:r>
    </w:p>
    <w:p w:rsidR="002F08E9" w:rsidRDefault="002F08E9" w:rsidP="002F0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8E9" w:rsidRPr="00C84824" w:rsidRDefault="002F08E9" w:rsidP="002F0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8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F08E9" w:rsidRPr="00C84824" w:rsidRDefault="002F08E9" w:rsidP="002F0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824">
        <w:rPr>
          <w:rFonts w:ascii="Times New Roman" w:hAnsi="Times New Roman"/>
          <w:sz w:val="28"/>
          <w:szCs w:val="28"/>
        </w:rPr>
        <w:t>Челябинск</w:t>
      </w:r>
    </w:p>
    <w:p w:rsidR="002F08E9" w:rsidRPr="002F4075" w:rsidRDefault="002F08E9" w:rsidP="002F0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2F08E9" w:rsidRDefault="002F08E9" w:rsidP="002F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Default="002F08E9" w:rsidP="002F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Pr="009467AE" w:rsidRDefault="002F08E9" w:rsidP="002F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Актуальность</w:t>
      </w:r>
    </w:p>
    <w:p w:rsidR="002F08E9" w:rsidRPr="00CC5F97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C5F97">
        <w:rPr>
          <w:rFonts w:ascii="Times New Roman" w:hAnsi="Times New Roman"/>
          <w:sz w:val="28"/>
          <w:szCs w:val="28"/>
        </w:rPr>
        <w:t xml:space="preserve">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CC5F9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CC5F97">
        <w:rPr>
          <w:rFonts w:ascii="Times New Roman" w:hAnsi="Times New Roman"/>
          <w:sz w:val="28"/>
          <w:szCs w:val="28"/>
        </w:rPr>
        <w:t>. Решение этой задачи регламентируется Закон</w:t>
      </w:r>
      <w:r>
        <w:rPr>
          <w:rFonts w:ascii="Times New Roman" w:hAnsi="Times New Roman"/>
          <w:sz w:val="28"/>
          <w:szCs w:val="28"/>
        </w:rPr>
        <w:t>ом</w:t>
      </w:r>
      <w:r w:rsidRPr="00CC5F97">
        <w:rPr>
          <w:rFonts w:ascii="Times New Roman" w:hAnsi="Times New Roman"/>
          <w:sz w:val="28"/>
          <w:szCs w:val="28"/>
        </w:rPr>
        <w:t xml:space="preserve"> «Об образовании в РФ» от 27 декабря 2012 г. №273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5F97">
        <w:rPr>
          <w:rFonts w:ascii="Times New Roman" w:hAnsi="Times New Roman"/>
          <w:sz w:val="28"/>
          <w:szCs w:val="28"/>
        </w:rPr>
        <w:t xml:space="preserve">а также указами Президента России </w:t>
      </w:r>
      <w:r>
        <w:rPr>
          <w:rFonts w:ascii="Times New Roman" w:hAnsi="Times New Roman"/>
          <w:sz w:val="28"/>
          <w:szCs w:val="28"/>
        </w:rPr>
        <w:t>«</w:t>
      </w:r>
      <w:r w:rsidRPr="00CC5F97">
        <w:rPr>
          <w:rFonts w:ascii="Times New Roman" w:hAnsi="Times New Roman"/>
          <w:sz w:val="28"/>
          <w:szCs w:val="28"/>
        </w:rPr>
        <w:t>О неотложных мерах по обеспечению здоровья населения РФ</w:t>
      </w:r>
      <w:r>
        <w:rPr>
          <w:rFonts w:ascii="Times New Roman" w:hAnsi="Times New Roman"/>
          <w:sz w:val="28"/>
          <w:szCs w:val="28"/>
        </w:rPr>
        <w:t>»</w:t>
      </w:r>
      <w:r w:rsidRPr="00CC5F9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CC5F97">
        <w:rPr>
          <w:rFonts w:ascii="Times New Roman" w:hAnsi="Times New Roman"/>
          <w:sz w:val="28"/>
          <w:szCs w:val="28"/>
        </w:rPr>
        <w:t>Об утверждении основных направлений государственной социальной политики по улучшению положения детей в РФ</w:t>
      </w:r>
      <w:r>
        <w:rPr>
          <w:rFonts w:ascii="Times New Roman" w:hAnsi="Times New Roman"/>
          <w:sz w:val="28"/>
          <w:szCs w:val="28"/>
        </w:rPr>
        <w:t>»</w:t>
      </w:r>
      <w:r w:rsidRPr="00CC5F97">
        <w:rPr>
          <w:rFonts w:ascii="Times New Roman" w:hAnsi="Times New Roman"/>
          <w:sz w:val="28"/>
          <w:szCs w:val="28"/>
        </w:rPr>
        <w:t xml:space="preserve"> и другими нормативными документами.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97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дошкольного образования от 17 октября 2013 г. ф</w:t>
      </w:r>
      <w:r w:rsidRPr="00D160BE">
        <w:rPr>
          <w:rFonts w:ascii="Times New Roman" w:hAnsi="Times New Roman"/>
          <w:sz w:val="28"/>
          <w:szCs w:val="28"/>
        </w:rPr>
        <w:t xml:space="preserve"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160BE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160B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160BE"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 w:rsidRPr="00D160BE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F08E9" w:rsidRPr="00E8153B" w:rsidRDefault="002F08E9" w:rsidP="002F08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153B">
        <w:rPr>
          <w:rFonts w:ascii="Times New Roman" w:hAnsi="Times New Roman"/>
          <w:sz w:val="28"/>
          <w:szCs w:val="28"/>
        </w:rPr>
        <w:t xml:space="preserve">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: </w:t>
      </w:r>
    </w:p>
    <w:p w:rsidR="002F08E9" w:rsidRDefault="002F08E9" w:rsidP="002F08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детского организма с учётом особенностей физического развития, состояния его здоровья;</w:t>
      </w:r>
    </w:p>
    <w:p w:rsidR="002F08E9" w:rsidRPr="00D160BE" w:rsidRDefault="002F08E9" w:rsidP="002F08E9">
      <w:pPr>
        <w:pStyle w:val="a3"/>
        <w:numPr>
          <w:ilvl w:val="0"/>
          <w:numId w:val="2"/>
        </w:numPr>
        <w:tabs>
          <w:tab w:val="left" w:pos="0"/>
          <w:tab w:val="left" w:pos="108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воспитывающего обучения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>отражает необходимость обеспечения в учебном процессе благоприятных условий воспитания ребенка, его отношение к жизни, к знаниям, к самому себе. Воспитание и обучение — две стороны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личности;</w:t>
      </w:r>
    </w:p>
    <w:p w:rsidR="002F08E9" w:rsidRDefault="002F08E9" w:rsidP="002F08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>гуманизациии</w:t>
      </w:r>
      <w:proofErr w:type="spellEnd"/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</w:p>
    <w:p w:rsidR="002F08E9" w:rsidRDefault="002F08E9" w:rsidP="002F08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систематичности и последовательности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такой логический порядок изучения материала, при котором знания опираются </w:t>
      </w:r>
      <w:proofErr w:type="gramStart"/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полученные. </w:t>
      </w:r>
    </w:p>
    <w:p w:rsidR="002F08E9" w:rsidRPr="002E6B91" w:rsidRDefault="002F08E9" w:rsidP="002F08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06E9">
        <w:rPr>
          <w:rFonts w:ascii="Times New Roman" w:hAnsi="Times New Roman"/>
          <w:i/>
          <w:sz w:val="28"/>
          <w:szCs w:val="28"/>
        </w:rPr>
        <w:t>принцип развивающего обучения</w:t>
      </w:r>
      <w:r w:rsidRPr="002E6B91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91">
        <w:rPr>
          <w:rFonts w:ascii="Times New Roman" w:eastAsia="Times New Roman" w:hAnsi="Times New Roman"/>
          <w:sz w:val="28"/>
          <w:szCs w:val="28"/>
          <w:lang w:eastAsia="ru-RU"/>
        </w:rPr>
        <w:t>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волевые и эмоциональные процессы, т.е. развивается личность ребенка в целом.</w:t>
      </w:r>
      <w:proofErr w:type="gramEnd"/>
    </w:p>
    <w:p w:rsidR="002F08E9" w:rsidRPr="007927F4" w:rsidRDefault="002F08E9" w:rsidP="002F0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0B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Развивающий эффект обучения достигается лишь тогда, когда оно (по </w:t>
      </w:r>
      <w:proofErr w:type="spellStart"/>
      <w:r w:rsidRPr="00D160BE">
        <w:rPr>
          <w:rFonts w:ascii="Times New Roman" w:eastAsia="Times New Roman" w:hAnsi="Times New Roman"/>
          <w:sz w:val="28"/>
          <w:szCs w:val="28"/>
          <w:lang w:eastAsia="ru-RU"/>
        </w:rPr>
        <w:t>Л.С.Выготскому</w:t>
      </w:r>
      <w:proofErr w:type="spellEnd"/>
      <w:r w:rsidRPr="00D16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160BE">
        <w:rPr>
          <w:rFonts w:ascii="Times New Roman" w:eastAsia="Times New Roman" w:hAnsi="Times New Roman"/>
          <w:sz w:val="28"/>
          <w:szCs w:val="28"/>
          <w:lang w:eastAsia="ru-RU"/>
        </w:rPr>
        <w:t>Г.С.Костюку</w:t>
      </w:r>
      <w:proofErr w:type="spellEnd"/>
      <w:r w:rsidRPr="00D160BE">
        <w:rPr>
          <w:rFonts w:ascii="Times New Roman" w:eastAsia="Times New Roman" w:hAnsi="Times New Roman"/>
          <w:sz w:val="28"/>
          <w:szCs w:val="28"/>
          <w:lang w:eastAsia="ru-RU"/>
        </w:rPr>
        <w:t>) сориентировано на «зону ближайшего развития». Как правило, знаниями в этом случае ребенок овладевает при незначительной помощи со стороны взрослого. Воспитатель должен помнить, что «зона ближайшего развития» зависит не только от возраста, но и от индивидуальных особенностей детей.</w:t>
      </w:r>
    </w:p>
    <w:p w:rsidR="002F08E9" w:rsidRPr="00F0297A" w:rsidRDefault="002F08E9" w:rsidP="002F08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6E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0106E9">
        <w:rPr>
          <w:rFonts w:ascii="Times New Roman" w:hAnsi="Times New Roman"/>
          <w:i/>
          <w:sz w:val="28"/>
          <w:szCs w:val="28"/>
        </w:rPr>
        <w:t>ринцип индивидуального подхода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о</w:t>
      </w:r>
      <w:r w:rsidRPr="002E6B91">
        <w:rPr>
          <w:rFonts w:ascii="Times New Roman" w:hAnsi="Times New Roman"/>
          <w:iCs/>
          <w:sz w:val="28"/>
          <w:szCs w:val="28"/>
        </w:rPr>
        <w:t>риентиру</w:t>
      </w:r>
      <w:r>
        <w:rPr>
          <w:rFonts w:ascii="Times New Roman" w:hAnsi="Times New Roman"/>
          <w:iCs/>
          <w:sz w:val="28"/>
          <w:szCs w:val="28"/>
        </w:rPr>
        <w:t>е</w:t>
      </w:r>
      <w:r w:rsidRPr="002E6B91">
        <w:rPr>
          <w:rFonts w:ascii="Times New Roman" w:hAnsi="Times New Roman"/>
          <w:iCs/>
          <w:sz w:val="28"/>
          <w:szCs w:val="28"/>
        </w:rPr>
        <w:t xml:space="preserve">т </w:t>
      </w:r>
      <w:r>
        <w:rPr>
          <w:rFonts w:ascii="Times New Roman" w:hAnsi="Times New Roman"/>
          <w:iCs/>
          <w:sz w:val="28"/>
          <w:szCs w:val="28"/>
        </w:rPr>
        <w:t>педагога</w:t>
      </w:r>
      <w:r w:rsidRPr="002E6B91">
        <w:rPr>
          <w:rFonts w:ascii="Times New Roman" w:hAnsi="Times New Roman"/>
          <w:iCs/>
          <w:sz w:val="28"/>
          <w:szCs w:val="28"/>
        </w:rPr>
        <w:t xml:space="preserve"> на учет индивидуальных особенностей дошкольников, связанных с их темпами биологического созревания, уровнями физического развития и двигательной подготовленности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F08E9" w:rsidRDefault="002F08E9" w:rsidP="002F08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.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процессе физического воспитания детей дошкольного возраста необходимо решать образовательные задачи: 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2F08E9" w:rsidRPr="002E6B91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Условно приняты следующие периоды детства:</w:t>
      </w:r>
    </w:p>
    <w:p w:rsidR="002F08E9" w:rsidRPr="002E6B91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Период новорожденности - первые 3-4 недели жизни. Ребенок приспосабливается к новым условиям (у него возникает легочное дыхание, начинает функционировать пищеварительный тра</w:t>
      </w:r>
      <w:r>
        <w:rPr>
          <w:rFonts w:ascii="Times New Roman" w:hAnsi="Times New Roman"/>
          <w:sz w:val="28"/>
          <w:szCs w:val="28"/>
        </w:rPr>
        <w:t>кт, устанавливается теплорегуля</w:t>
      </w:r>
      <w:r w:rsidRPr="002E6B91">
        <w:rPr>
          <w:rFonts w:ascii="Times New Roman" w:hAnsi="Times New Roman"/>
          <w:sz w:val="28"/>
          <w:szCs w:val="28"/>
        </w:rPr>
        <w:t>ция); его нервная система еще незрелая - из-за несовершенства коры головного мозга, выражены только безусловные рефлексы.</w:t>
      </w:r>
    </w:p>
    <w:p w:rsidR="002F08E9" w:rsidRPr="002E6B91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Грудной период - первый год жизни. Начинают совершенствоваться функции центральной нервной системы; вырабатываются условные рефлексы; формируются движения; быстро увеличиваются вес и рост.</w:t>
      </w:r>
    </w:p>
    <w:p w:rsidR="002F08E9" w:rsidRPr="002E6B91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B91">
        <w:rPr>
          <w:rFonts w:ascii="Times New Roman" w:hAnsi="Times New Roman"/>
          <w:sz w:val="28"/>
          <w:szCs w:val="28"/>
        </w:rPr>
        <w:lastRenderedPageBreak/>
        <w:t>Преддошкольный</w:t>
      </w:r>
      <w:proofErr w:type="spellEnd"/>
      <w:r w:rsidRPr="002E6B91">
        <w:rPr>
          <w:rFonts w:ascii="Times New Roman" w:hAnsi="Times New Roman"/>
          <w:sz w:val="28"/>
          <w:szCs w:val="28"/>
        </w:rPr>
        <w:t xml:space="preserve"> период - от 1 года до 3 лет. Рост несколько замедляется, двигательные навыки совершенствуются; формируется речь; ребенок приобретает некоторые гигиенические навыки.</w:t>
      </w:r>
    </w:p>
    <w:p w:rsidR="002F08E9" w:rsidRPr="00864FCD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2F08E9" w:rsidRPr="00864FCD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077B3E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2F08E9" w:rsidRDefault="002F08E9" w:rsidP="002F08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2F08E9" w:rsidRPr="00864FCD" w:rsidRDefault="002F08E9" w:rsidP="002F08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Закон об образовании 2013 - федеральный закон от 29.12.2012 N 273-ФЗ </w:t>
      </w:r>
      <w:r>
        <w:rPr>
          <w:rFonts w:ascii="Times New Roman" w:hAnsi="Times New Roman"/>
          <w:sz w:val="28"/>
          <w:szCs w:val="28"/>
        </w:rPr>
        <w:t>«</w:t>
      </w:r>
      <w:r w:rsidRPr="00864FC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2F08E9" w:rsidRDefault="002F08E9" w:rsidP="002F08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2F08E9" w:rsidRPr="00864FCD" w:rsidRDefault="002F08E9" w:rsidP="002F08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F08E9" w:rsidRDefault="002F08E9" w:rsidP="002F08E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4FCD"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864FCD">
        <w:rPr>
          <w:rFonts w:ascii="Times New Roman" w:hAnsi="Times New Roman"/>
          <w:sz w:val="28"/>
          <w:szCs w:val="28"/>
        </w:rPr>
        <w:t>СанПиН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2.4.1.3049-13 </w:t>
      </w:r>
      <w:r>
        <w:rPr>
          <w:rFonts w:ascii="Times New Roman" w:hAnsi="Times New Roman"/>
          <w:sz w:val="28"/>
          <w:szCs w:val="28"/>
        </w:rPr>
        <w:t>«</w:t>
      </w:r>
      <w:r w:rsidRPr="00864FCD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2F08E9" w:rsidRDefault="002F08E9" w:rsidP="002F0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08E9" w:rsidRPr="009467AE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8E9" w:rsidRPr="00DA300E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>Раннее детство (от 1 года до 3 лет) заключае</w:t>
      </w:r>
      <w:r>
        <w:rPr>
          <w:rFonts w:ascii="Times New Roman" w:hAnsi="Times New Roman"/>
          <w:sz w:val="28"/>
          <w:szCs w:val="28"/>
        </w:rPr>
        <w:t>т в себе потенциал для возникно</w:t>
      </w:r>
      <w:r w:rsidRPr="00DA300E">
        <w:rPr>
          <w:rFonts w:ascii="Times New Roman" w:hAnsi="Times New Roman"/>
          <w:sz w:val="28"/>
          <w:szCs w:val="28"/>
        </w:rPr>
        <w:t>вения следующих возрастных новообразований.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38">
        <w:rPr>
          <w:rFonts w:ascii="Times New Roman" w:hAnsi="Times New Roman"/>
          <w:sz w:val="28"/>
          <w:szCs w:val="28"/>
        </w:rPr>
        <w:t xml:space="preserve">Развитие произвольности. Действуя с вещами, ребенок </w:t>
      </w:r>
      <w:r>
        <w:rPr>
          <w:rFonts w:ascii="Times New Roman" w:hAnsi="Times New Roman"/>
          <w:sz w:val="28"/>
          <w:szCs w:val="28"/>
        </w:rPr>
        <w:t>осваивает их физиче</w:t>
      </w:r>
      <w:r w:rsidRPr="00292838">
        <w:rPr>
          <w:rFonts w:ascii="Times New Roman" w:hAnsi="Times New Roman"/>
          <w:sz w:val="28"/>
          <w:szCs w:val="28"/>
        </w:rPr>
        <w:t>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 (в основном в ответ на указания взрослого).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0E">
        <w:rPr>
          <w:rFonts w:ascii="Times New Roman" w:hAnsi="Times New Roman"/>
          <w:b/>
          <w:sz w:val="28"/>
          <w:szCs w:val="28"/>
        </w:rPr>
        <w:lastRenderedPageBreak/>
        <w:t>Целевые ориентиры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Pr="00DA300E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дошкольного образования к</w:t>
      </w:r>
      <w:r w:rsidRPr="00DA300E">
        <w:rPr>
          <w:rFonts w:ascii="Times New Roman" w:hAnsi="Times New Roman"/>
          <w:sz w:val="28"/>
          <w:szCs w:val="28"/>
        </w:rPr>
        <w:t xml:space="preserve"> целевым ориентирам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«Физическое развитие» </w:t>
      </w:r>
      <w:r w:rsidRPr="00DA300E">
        <w:rPr>
          <w:rFonts w:ascii="Times New Roman" w:hAnsi="Times New Roman"/>
          <w:sz w:val="28"/>
          <w:szCs w:val="28"/>
        </w:rPr>
        <w:t xml:space="preserve">относятся следующие социально-нормативные возрастные характеристики возможных </w:t>
      </w:r>
      <w:r>
        <w:rPr>
          <w:rFonts w:ascii="Times New Roman" w:hAnsi="Times New Roman"/>
          <w:sz w:val="28"/>
          <w:szCs w:val="28"/>
        </w:rPr>
        <w:t>достижений ребёнка.</w:t>
      </w:r>
    </w:p>
    <w:p w:rsidR="002F08E9" w:rsidRPr="00E556AC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целевые ориентиры образования в младенческом и раннем возрасте:</w:t>
      </w:r>
    </w:p>
    <w:p w:rsidR="002F08E9" w:rsidRPr="00134D71" w:rsidRDefault="002F08E9" w:rsidP="002F08E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 xml:space="preserve">стремится к общению </w:t>
      </w:r>
      <w:proofErr w:type="gramStart"/>
      <w:r w:rsidRPr="009F18A3">
        <w:rPr>
          <w:rFonts w:ascii="Times New Roman" w:hAnsi="Times New Roman"/>
          <w:sz w:val="28"/>
          <w:szCs w:val="28"/>
        </w:rPr>
        <w:t>со</w:t>
      </w:r>
      <w:proofErr w:type="gramEnd"/>
      <w:r w:rsidRPr="009F18A3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F08E9" w:rsidRPr="00134D71" w:rsidRDefault="002F08E9" w:rsidP="002F08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2F08E9" w:rsidRPr="00134D71" w:rsidRDefault="002F08E9" w:rsidP="002F08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</w:t>
      </w:r>
      <w:r w:rsidRPr="00134D71">
        <w:rPr>
          <w:rFonts w:ascii="Times New Roman" w:hAnsi="Times New Roman"/>
          <w:sz w:val="28"/>
          <w:szCs w:val="28"/>
        </w:rPr>
        <w:t>;</w:t>
      </w:r>
    </w:p>
    <w:p w:rsidR="002F08E9" w:rsidRDefault="002F08E9" w:rsidP="002F08E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8E9" w:rsidRPr="00E556AC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Промежуточные планируемые результаты</w:t>
      </w:r>
    </w:p>
    <w:p w:rsidR="002F08E9" w:rsidRPr="00F5522F" w:rsidRDefault="002F08E9" w:rsidP="002F08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F5522F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1 – 3 года:</w:t>
      </w:r>
    </w:p>
    <w:p w:rsidR="002F08E9" w:rsidRPr="009C6653" w:rsidRDefault="002F08E9" w:rsidP="002F08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2F08E9" w:rsidRPr="009C6653" w:rsidRDefault="002F08E9" w:rsidP="002F08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хорошо спит, </w:t>
      </w:r>
      <w:proofErr w:type="gramStart"/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активен</w:t>
      </w:r>
      <w:proofErr w:type="gramEnd"/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во время бодрствования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;</w:t>
      </w:r>
    </w:p>
    <w:p w:rsidR="002F08E9" w:rsidRPr="009C6653" w:rsidRDefault="002F08E9" w:rsidP="002F08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имеет хороший аппетит, регулярный стул.</w:t>
      </w:r>
    </w:p>
    <w:p w:rsidR="002F08E9" w:rsidRPr="009C6653" w:rsidRDefault="002F08E9" w:rsidP="002F0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2F08E9" w:rsidRPr="009C6653" w:rsidRDefault="002F08E9" w:rsidP="002F08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умеет правильно мыть руки и насухо их вытирать;</w:t>
      </w:r>
    </w:p>
    <w:p w:rsidR="002F08E9" w:rsidRPr="009C6653" w:rsidRDefault="002F08E9" w:rsidP="002F08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умеет самостоятельно кушать и пользоваться салфеткой;</w:t>
      </w:r>
    </w:p>
    <w:p w:rsidR="002F08E9" w:rsidRPr="009C6653" w:rsidRDefault="002F08E9" w:rsidP="002F08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употребляет слова «спасибо», «пожалуйста».</w:t>
      </w:r>
    </w:p>
    <w:p w:rsidR="002F08E9" w:rsidRPr="009C6653" w:rsidRDefault="002F08E9" w:rsidP="002F08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2F08E9" w:rsidRPr="009C6653" w:rsidRDefault="002F08E9" w:rsidP="002F08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2F08E9" w:rsidRPr="009C6653" w:rsidRDefault="002F08E9" w:rsidP="002F08E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при небольшой помощи взрослых пользуется индивидуальными предметами (носовым платком, салфеткой, полотенцем, расчёской, горшком).</w:t>
      </w:r>
    </w:p>
    <w:p w:rsidR="002F08E9" w:rsidRPr="009C6653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выносливости, координации):</w:t>
      </w:r>
    </w:p>
    <w:p w:rsidR="002F08E9" w:rsidRPr="009C6653" w:rsidRDefault="002F08E9" w:rsidP="002F08E9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прыгает на месте и с продвижением вперед;</w:t>
      </w:r>
    </w:p>
    <w:p w:rsidR="002F08E9" w:rsidRPr="009C6653" w:rsidRDefault="002F08E9" w:rsidP="002F08E9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может бежать непрерывно в течение 30–40 </w:t>
      </w:r>
      <w:proofErr w:type="gramStart"/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</w:t>
      </w:r>
      <w:proofErr w:type="gramEnd"/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;</w:t>
      </w:r>
    </w:p>
    <w:p w:rsidR="002F08E9" w:rsidRPr="009C6653" w:rsidRDefault="002F08E9" w:rsidP="002F08E9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влезает на 2–3 перекладины гимнастической стенки (любым способом);</w:t>
      </w:r>
    </w:p>
    <w:p w:rsidR="002F08E9" w:rsidRPr="009C6653" w:rsidRDefault="002F08E9" w:rsidP="002F08E9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берёт, держит, переносит, бросает и катает мяч.</w:t>
      </w:r>
    </w:p>
    <w:p w:rsidR="002F08E9" w:rsidRPr="0049732E" w:rsidRDefault="002F08E9" w:rsidP="002F08E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49732E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(овладение основными движениями):</w:t>
      </w:r>
    </w:p>
    <w:p w:rsidR="002F08E9" w:rsidRPr="009C6653" w:rsidRDefault="002F08E9" w:rsidP="002F08E9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легко ходит в разных направлениях и в различном темпе, ходит с перешагиванием через предметы (высота 10 см);</w:t>
      </w:r>
    </w:p>
    <w:p w:rsidR="002F08E9" w:rsidRPr="009C6653" w:rsidRDefault="002F08E9" w:rsidP="002F08E9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бросает предметы в горизонтальную цель (расстояние 1 м), двумя руками, поочередно правой и левой рукой;</w:t>
      </w:r>
    </w:p>
    <w:p w:rsidR="002F08E9" w:rsidRPr="009C6653" w:rsidRDefault="002F08E9" w:rsidP="002F08E9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lastRenderedPageBreak/>
        <w:t>может пробежать к указанной цели;</w:t>
      </w:r>
    </w:p>
    <w:p w:rsidR="002F08E9" w:rsidRPr="009C6653" w:rsidRDefault="002F08E9" w:rsidP="002F08E9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воспроизводит простые движения по показу взрослого.</w:t>
      </w:r>
    </w:p>
    <w:p w:rsidR="002F08E9" w:rsidRPr="0049732E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2F08E9" w:rsidRPr="009C6653" w:rsidRDefault="002F08E9" w:rsidP="002F08E9">
      <w:pPr>
        <w:numPr>
          <w:ilvl w:val="0"/>
          <w:numId w:val="2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2F08E9" w:rsidRPr="009C6653" w:rsidRDefault="002F08E9" w:rsidP="002F08E9">
      <w:pPr>
        <w:numPr>
          <w:ilvl w:val="0"/>
          <w:numId w:val="2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получает удовольствие от участия в двигательной деятельности.</w:t>
      </w:r>
    </w:p>
    <w:p w:rsidR="002F08E9" w:rsidRPr="009C6653" w:rsidRDefault="002F08E9" w:rsidP="002F08E9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2F08E9" w:rsidRPr="0049732E" w:rsidRDefault="002F08E9" w:rsidP="002F08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сфере;</w:t>
      </w:r>
    </w:p>
    <w:p w:rsidR="002F08E9" w:rsidRPr="0049732E" w:rsidRDefault="002F08E9" w:rsidP="002F08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2F08E9" w:rsidRPr="0049732E" w:rsidRDefault="002F08E9" w:rsidP="002F08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2F08E9" w:rsidRPr="0049732E" w:rsidRDefault="002F08E9" w:rsidP="002F08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интерес к спорту, расширять представления детей о некоторых видах спорта; </w:t>
      </w:r>
    </w:p>
    <w:p w:rsidR="002F08E9" w:rsidRDefault="002F08E9" w:rsidP="002F08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732E">
        <w:rPr>
          <w:rFonts w:ascii="Times New Roman" w:eastAsia="Times New Roman" w:hAnsi="Times New Roman"/>
          <w:sz w:val="28"/>
          <w:szCs w:val="28"/>
          <w:lang w:eastAsia="ru-RU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F08E9" w:rsidRPr="00E129CC" w:rsidRDefault="002F08E9" w:rsidP="002F08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9CC"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>Задачи образовательной деятельности</w:t>
      </w:r>
    </w:p>
    <w:p w:rsidR="002F08E9" w:rsidRPr="00F5522F" w:rsidRDefault="002F08E9" w:rsidP="002F08E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22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Способствовать формированию естественных видов движений (ходьба, </w:t>
      </w: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ползание, лазанье, попытки бега и подпрыгивания вверх и пр.).</w:t>
      </w:r>
    </w:p>
    <w:p w:rsidR="002F08E9" w:rsidRPr="00F5522F" w:rsidRDefault="002F08E9" w:rsidP="002F08E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Обогащать двигательный опыт выполнением игровых действий с </w:t>
      </w: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предметами и игрушками, разными по форме, величине, цвету, </w:t>
      </w:r>
      <w:r w:rsidRPr="00F5522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назначению.</w:t>
      </w:r>
    </w:p>
    <w:p w:rsidR="002F08E9" w:rsidRPr="00F5522F" w:rsidRDefault="002F08E9" w:rsidP="002F08E9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Формировать умение ходить и бегать, не наталкиваясь друг на друга.</w:t>
      </w:r>
    </w:p>
    <w:p w:rsidR="002F08E9" w:rsidRPr="00F5522F" w:rsidRDefault="002F08E9" w:rsidP="002F08E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17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Развивать сенсомоторную активность, крупную и тонкую моторику, </w:t>
      </w: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двигательную координацию.</w:t>
      </w:r>
    </w:p>
    <w:p w:rsidR="002F08E9" w:rsidRPr="00F5522F" w:rsidRDefault="002F08E9" w:rsidP="002F08E9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i/>
          <w:iCs/>
          <w:color w:val="000000"/>
          <w:spacing w:val="5"/>
          <w:sz w:val="28"/>
          <w:szCs w:val="28"/>
          <w:lang w:eastAsia="ru-RU"/>
        </w:rPr>
      </w:pP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Формировать элементарные культурно-гигиенические навыки.</w:t>
      </w:r>
    </w:p>
    <w:p w:rsidR="002F08E9" w:rsidRPr="00134D71" w:rsidRDefault="002F08E9" w:rsidP="002F08E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08E9" w:rsidRPr="0093679A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79A">
        <w:rPr>
          <w:rFonts w:ascii="Times New Roman" w:hAnsi="Times New Roman"/>
          <w:b/>
          <w:sz w:val="28"/>
          <w:szCs w:val="28"/>
        </w:rPr>
        <w:t>Конкретизация задач по возрастам:</w:t>
      </w:r>
    </w:p>
    <w:p w:rsidR="002F08E9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2F08E9" w:rsidRPr="00F5522F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2F08E9" w:rsidRPr="000106E9" w:rsidRDefault="002F08E9" w:rsidP="002F08E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6E9">
        <w:rPr>
          <w:rFonts w:ascii="Times New Roman" w:hAnsi="Times New Roman"/>
          <w:i/>
          <w:iCs/>
          <w:sz w:val="28"/>
          <w:szCs w:val="28"/>
        </w:rPr>
        <w:t>Сохранение и укрепление физического и психического здоровья детей:</w:t>
      </w:r>
    </w:p>
    <w:p w:rsidR="002F08E9" w:rsidRDefault="002F08E9" w:rsidP="002F08E9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условия для глубокого и продолжительного сна</w:t>
      </w:r>
    </w:p>
    <w:p w:rsidR="002F08E9" w:rsidRPr="007E2BBC" w:rsidRDefault="002F08E9" w:rsidP="002F08E9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E2BBC">
        <w:rPr>
          <w:rFonts w:ascii="Times New Roman" w:hAnsi="Times New Roman"/>
          <w:sz w:val="28"/>
          <w:szCs w:val="28"/>
        </w:rPr>
        <w:t>оздавать условия активного бодрствования</w:t>
      </w:r>
    </w:p>
    <w:p w:rsidR="002F08E9" w:rsidRDefault="002F08E9" w:rsidP="002F08E9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E2BBC">
        <w:rPr>
          <w:rFonts w:ascii="Times New Roman" w:hAnsi="Times New Roman"/>
          <w:sz w:val="28"/>
          <w:szCs w:val="28"/>
        </w:rPr>
        <w:t>оддер</w:t>
      </w:r>
      <w:r>
        <w:rPr>
          <w:rFonts w:ascii="Times New Roman" w:hAnsi="Times New Roman"/>
          <w:sz w:val="28"/>
          <w:szCs w:val="28"/>
        </w:rPr>
        <w:t>живать хороший аппетит</w:t>
      </w:r>
    </w:p>
    <w:p w:rsidR="002F08E9" w:rsidRDefault="002F08E9" w:rsidP="002F08E9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выработке навыка регулирования собственных физиологических отправлений</w:t>
      </w:r>
      <w:r w:rsidRPr="007E2BBC">
        <w:rPr>
          <w:rFonts w:ascii="Times New Roman" w:hAnsi="Times New Roman"/>
          <w:sz w:val="28"/>
          <w:szCs w:val="28"/>
        </w:rPr>
        <w:t>.</w:t>
      </w:r>
    </w:p>
    <w:p w:rsidR="002F08E9" w:rsidRDefault="002F08E9" w:rsidP="002F08E9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благоприятные санитарно-гигиенические условия в детском саду</w:t>
      </w:r>
    </w:p>
    <w:p w:rsidR="002F08E9" w:rsidRPr="007E2BBC" w:rsidRDefault="002F08E9" w:rsidP="002F08E9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Осуществлять взаимодействие с семьей по пропаганде здорового образа жизни</w:t>
      </w:r>
    </w:p>
    <w:p w:rsidR="002F08E9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2F08E9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2F08E9" w:rsidRPr="000106E9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Воспитание культурно-гигиенических навыков:</w:t>
      </w:r>
    </w:p>
    <w:p w:rsidR="002F08E9" w:rsidRPr="00F5522F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 – 3 года</w:t>
      </w:r>
      <w:r>
        <w:rPr>
          <w:rFonts w:ascii="Times New Roman" w:hAnsi="Times New Roman"/>
          <w:sz w:val="28"/>
          <w:szCs w:val="28"/>
        </w:rPr>
        <w:t>:</w:t>
      </w:r>
    </w:p>
    <w:p w:rsidR="002F08E9" w:rsidRPr="007E2BBC" w:rsidRDefault="002F08E9" w:rsidP="002F08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Учить</w:t>
      </w:r>
      <w:r w:rsidRPr="007E2BBC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proofErr w:type="gramStart"/>
      <w:r w:rsidRPr="007E2BBC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правильно</w:t>
      </w:r>
      <w:proofErr w:type="gramEnd"/>
      <w:r w:rsidRPr="007E2BBC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мыть руки и насухо их вытирать;</w:t>
      </w:r>
    </w:p>
    <w:p w:rsidR="002F08E9" w:rsidRPr="007E2BBC" w:rsidRDefault="002F08E9" w:rsidP="002F08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Поощрять желание</w:t>
      </w:r>
      <w:r w:rsidRPr="007E2BBC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самостоятельно кушать и пользоваться салфеткой;</w:t>
      </w:r>
    </w:p>
    <w:p w:rsidR="002F08E9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- Напоминать об </w:t>
      </w:r>
      <w:r w:rsidRPr="007E2BBC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употребл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ении</w:t>
      </w:r>
      <w:r w:rsidRPr="007E2BBC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слов «спасибо», «пожалуйста».</w:t>
      </w:r>
    </w:p>
    <w:p w:rsidR="002F08E9" w:rsidRDefault="002F08E9" w:rsidP="002F08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08E9" w:rsidRPr="00F5522F" w:rsidRDefault="002F08E9" w:rsidP="002F08E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Формирование начальных представлений о здоровом образе жизни</w:t>
      </w:r>
      <w:r w:rsidRPr="00F5522F">
        <w:rPr>
          <w:rFonts w:ascii="Times New Roman" w:hAnsi="Times New Roman"/>
          <w:sz w:val="28"/>
          <w:szCs w:val="28"/>
        </w:rPr>
        <w:t>:</w:t>
      </w:r>
    </w:p>
    <w:p w:rsidR="002F08E9" w:rsidRPr="00F5522F" w:rsidRDefault="002F08E9" w:rsidP="002F08E9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2F08E9" w:rsidRPr="003D7F13" w:rsidRDefault="002F08E9" w:rsidP="002F08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- Способствовать формированию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простейши</w:t>
      </w:r>
      <w:r>
        <w:rPr>
          <w:rFonts w:ascii="Times New Roman" w:hAnsi="Times New Roman"/>
          <w:kern w:val="20"/>
          <w:sz w:val="28"/>
          <w:szCs w:val="28"/>
        </w:rPr>
        <w:t>х понятий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2F08E9" w:rsidRPr="003D7F13" w:rsidRDefault="002F08E9" w:rsidP="002F08E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- Оказывать помощь в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/>
          <w:kern w:val="20"/>
          <w:sz w:val="28"/>
          <w:szCs w:val="28"/>
        </w:rPr>
        <w:t>использовании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индивидуальны</w:t>
      </w:r>
      <w:r>
        <w:rPr>
          <w:rFonts w:ascii="Times New Roman" w:hAnsi="Times New Roman"/>
          <w:kern w:val="20"/>
          <w:sz w:val="28"/>
          <w:szCs w:val="28"/>
        </w:rPr>
        <w:t>х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предмет</w:t>
      </w:r>
      <w:r>
        <w:rPr>
          <w:rFonts w:ascii="Times New Roman" w:hAnsi="Times New Roman"/>
          <w:kern w:val="20"/>
          <w:sz w:val="28"/>
          <w:szCs w:val="28"/>
        </w:rPr>
        <w:t>ов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(носовым платком, салфеткой, полотенцем, расчёской, горшком).</w:t>
      </w:r>
    </w:p>
    <w:p w:rsidR="002F08E9" w:rsidRDefault="002F08E9" w:rsidP="002F08E9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</w:rPr>
      </w:pPr>
    </w:p>
    <w:p w:rsidR="002F08E9" w:rsidRPr="000106E9" w:rsidRDefault="002F08E9" w:rsidP="002F08E9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0106E9">
        <w:rPr>
          <w:rFonts w:ascii="Times New Roman" w:hAnsi="Times New Roman"/>
          <w:i/>
          <w:iCs/>
          <w:kern w:val="20"/>
          <w:sz w:val="28"/>
          <w:szCs w:val="28"/>
        </w:rPr>
        <w:t>Развитие физических качеств:</w:t>
      </w:r>
    </w:p>
    <w:p w:rsidR="002F08E9" w:rsidRPr="00F5522F" w:rsidRDefault="002F08E9" w:rsidP="002F08E9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F5522F">
        <w:rPr>
          <w:rFonts w:ascii="Times New Roman" w:hAnsi="Times New Roman"/>
          <w:kern w:val="20"/>
          <w:sz w:val="28"/>
          <w:szCs w:val="28"/>
        </w:rPr>
        <w:t>1-3 года</w:t>
      </w:r>
      <w:r>
        <w:rPr>
          <w:rFonts w:ascii="Times New Roman" w:hAnsi="Times New Roman"/>
          <w:kern w:val="20"/>
          <w:sz w:val="28"/>
          <w:szCs w:val="28"/>
        </w:rPr>
        <w:t>: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- 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прыга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на месте и с продвижением вперед;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Развивать общую выносливость в ходе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непрерывного бега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(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 течение 30–40 с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)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;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-Учить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влеза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на 2–3 перекладины гимнастической стенки (любым способом);</w:t>
      </w:r>
    </w:p>
    <w:p w:rsidR="002F08E9" w:rsidRDefault="002F08E9" w:rsidP="002F08E9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Обучать действиям с мячом (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берёт, держит, переносит, бросает и катает мяч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)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</w:p>
    <w:p w:rsidR="002F08E9" w:rsidRPr="00211B59" w:rsidRDefault="002F08E9" w:rsidP="002F08E9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8E9" w:rsidRPr="000106E9" w:rsidRDefault="002F08E9" w:rsidP="002F08E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Накопление и обогащение двигательного опыта (овладение основными движениями):</w:t>
      </w:r>
    </w:p>
    <w:p w:rsidR="002F08E9" w:rsidRPr="00F5522F" w:rsidRDefault="002F08E9" w:rsidP="002F08E9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Учить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ходит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в разных направлениях и в различном темпе, ходит с перешагиванием через предметы (высота 10 см);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- 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броса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предметы в горизонтальную цель (расстояние 1 м), двумя руками, поочередно правой и левой рукой;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Способствовать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бегу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к указанной цели;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Поощрять воспроизведение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proofErr w:type="gramStart"/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простые</w:t>
      </w:r>
      <w:proofErr w:type="gramEnd"/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по показу взрослого.</w:t>
      </w:r>
    </w:p>
    <w:p w:rsidR="002F08E9" w:rsidRDefault="002F08E9" w:rsidP="002F08E9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</w:p>
    <w:p w:rsidR="002F08E9" w:rsidRPr="000106E9" w:rsidRDefault="002F08E9" w:rsidP="002F08E9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0106E9">
        <w:rPr>
          <w:rFonts w:ascii="Times New Roman" w:hAnsi="Times New Roman"/>
          <w:i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2F08E9" w:rsidRPr="00F5522F" w:rsidRDefault="002F08E9" w:rsidP="002F08E9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kern w:val="20"/>
          <w:sz w:val="28"/>
          <w:szCs w:val="28"/>
        </w:rPr>
      </w:pPr>
      <w:r w:rsidRPr="00F5522F">
        <w:rPr>
          <w:rFonts w:ascii="Times New Roman" w:hAnsi="Times New Roman"/>
          <w:iCs/>
          <w:kern w:val="20"/>
          <w:sz w:val="28"/>
          <w:szCs w:val="28"/>
        </w:rPr>
        <w:t>1-3 года</w:t>
      </w:r>
      <w:r>
        <w:rPr>
          <w:rFonts w:ascii="Times New Roman" w:hAnsi="Times New Roman"/>
          <w:iCs/>
          <w:kern w:val="20"/>
          <w:sz w:val="28"/>
          <w:szCs w:val="28"/>
        </w:rPr>
        <w:t>:</w:t>
      </w:r>
    </w:p>
    <w:p w:rsidR="002F08E9" w:rsidRPr="00211B59" w:rsidRDefault="002F08E9" w:rsidP="002F08E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- Привлекать к 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ению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имитационного характера, участ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ию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в несложных сюжетных подвижных играх, организованных взрослым;</w:t>
      </w:r>
    </w:p>
    <w:p w:rsidR="002F08E9" w:rsidRPr="000C0FC0" w:rsidRDefault="002F08E9" w:rsidP="002F08E9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- Вызывать эмоциональный отклик</w:t>
      </w:r>
      <w:r w:rsidRPr="00211B59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от участия в двигательной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F08E9" w:rsidRDefault="002F08E9" w:rsidP="002F08E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</w:p>
    <w:p w:rsidR="002F08E9" w:rsidRPr="001968C4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1968C4">
        <w:rPr>
          <w:rFonts w:ascii="Times New Roman" w:hAnsi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/>
          <w:sz w:val="28"/>
          <w:szCs w:val="28"/>
        </w:rPr>
        <w:t>ает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компоненты</w:t>
      </w:r>
      <w:r w:rsidRPr="001968C4">
        <w:rPr>
          <w:rFonts w:ascii="Times New Roman" w:hAnsi="Times New Roman"/>
          <w:sz w:val="28"/>
          <w:szCs w:val="28"/>
        </w:rPr>
        <w:t>: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</w:p>
    <w:p w:rsidR="002F08E9" w:rsidRPr="001968C4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2F08E9" w:rsidRPr="001968C4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2F08E9" w:rsidRPr="001968C4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2F08E9" w:rsidRPr="001968C4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C4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её интеграцию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другими</w:t>
      </w:r>
      <w:r w:rsidRPr="001968C4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1968C4">
        <w:rPr>
          <w:rFonts w:ascii="Times New Roman" w:hAnsi="Times New Roman"/>
          <w:sz w:val="28"/>
          <w:szCs w:val="28"/>
        </w:rPr>
        <w:t xml:space="preserve"> детской деят</w:t>
      </w:r>
      <w:r>
        <w:rPr>
          <w:rFonts w:ascii="Times New Roman" w:hAnsi="Times New Roman"/>
          <w:sz w:val="28"/>
          <w:szCs w:val="28"/>
        </w:rPr>
        <w:t>ельности (игровой, двигательной</w:t>
      </w:r>
      <w:r w:rsidRPr="001968C4">
        <w:rPr>
          <w:rFonts w:ascii="Times New Roman" w:hAnsi="Times New Roman"/>
          <w:sz w:val="28"/>
          <w:szCs w:val="28"/>
        </w:rPr>
        <w:t>, коммуникативной, продуктивной, а также чтения художественной литературы).</w:t>
      </w:r>
    </w:p>
    <w:p w:rsidR="002F08E9" w:rsidRPr="001968C4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9"/>
        <w:gridCol w:w="2338"/>
        <w:gridCol w:w="2402"/>
        <w:gridCol w:w="2273"/>
      </w:tblGrid>
      <w:tr w:rsidR="002F08E9" w:rsidRPr="003A4D4C" w:rsidTr="002F08E9">
        <w:trPr>
          <w:trHeight w:val="547"/>
        </w:trPr>
        <w:tc>
          <w:tcPr>
            <w:tcW w:w="2609" w:type="pct"/>
            <w:gridSpan w:val="2"/>
            <w:vAlign w:val="center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228" w:type="pct"/>
            <w:vMerge w:val="restart"/>
            <w:vAlign w:val="center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1163" w:type="pct"/>
            <w:vMerge w:val="restart"/>
            <w:vAlign w:val="center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Образовательная деятельность в семье</w:t>
            </w:r>
          </w:p>
        </w:tc>
      </w:tr>
      <w:tr w:rsidR="002F08E9" w:rsidRPr="003A4D4C" w:rsidTr="002F08E9">
        <w:trPr>
          <w:trHeight w:val="253"/>
        </w:trPr>
        <w:tc>
          <w:tcPr>
            <w:tcW w:w="1415" w:type="pct"/>
            <w:vAlign w:val="center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95" w:type="pct"/>
            <w:vAlign w:val="center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228" w:type="pct"/>
            <w:vMerge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8E9" w:rsidRPr="003A4D4C" w:rsidTr="002F08E9">
        <w:trPr>
          <w:trHeight w:val="253"/>
        </w:trPr>
        <w:tc>
          <w:tcPr>
            <w:tcW w:w="1415" w:type="pct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D15219">
              <w:rPr>
                <w:rFonts w:ascii="Times New Roman" w:hAnsi="Times New Roman"/>
                <w:sz w:val="28"/>
                <w:szCs w:val="24"/>
              </w:rPr>
              <w:t xml:space="preserve">изкультурные </w:t>
            </w:r>
            <w:proofErr w:type="spellStart"/>
            <w:r w:rsidRPr="00D15219">
              <w:rPr>
                <w:rFonts w:ascii="Times New Roman" w:hAnsi="Times New Roman"/>
                <w:sz w:val="28"/>
                <w:szCs w:val="24"/>
              </w:rPr>
              <w:t>занятия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гровые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с</w:t>
            </w:r>
            <w:r w:rsidRPr="00D15219">
              <w:rPr>
                <w:rFonts w:ascii="Times New Roman" w:hAnsi="Times New Roman"/>
                <w:sz w:val="28"/>
                <w:szCs w:val="24"/>
              </w:rPr>
              <w:t>южетные, тематические (с одним видом физических упражнений), комплексные (с элементами развития речи, математики, конструирования, контрольно-диагностические, физкультминутки</w:t>
            </w:r>
          </w:p>
        </w:tc>
        <w:tc>
          <w:tcPr>
            <w:tcW w:w="1195" w:type="pct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1228" w:type="pct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63" w:type="pct"/>
          </w:tcPr>
          <w:p w:rsidR="002F08E9" w:rsidRPr="00D15219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Решение образовательных задач в семье</w:t>
            </w:r>
          </w:p>
        </w:tc>
      </w:tr>
    </w:tbl>
    <w:p w:rsidR="002F08E9" w:rsidRPr="001968C4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08E9" w:rsidRPr="00803F4D" w:rsidRDefault="002F08E9" w:rsidP="002F0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определяется регламенто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м этой деятельности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ый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ежегодно у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тверждается заведующим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. </w:t>
      </w:r>
    </w:p>
    <w:p w:rsidR="002F08E9" w:rsidRDefault="002F08E9" w:rsidP="002F0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СанПиН</w:t>
      </w:r>
      <w:proofErr w:type="spellEnd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</w:p>
    <w:p w:rsidR="002F08E9" w:rsidRDefault="002F08E9" w:rsidP="002F0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Pr="00DC6064" w:rsidRDefault="002F08E9" w:rsidP="002F08E9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</w:p>
    <w:p w:rsidR="002F08E9" w:rsidRPr="003A4D4C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3A4D4C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lastRenderedPageBreak/>
        <w:t>Модель образовательного процесса</w:t>
      </w:r>
    </w:p>
    <w:p w:rsidR="002F08E9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2F08E9" w:rsidRPr="00E556AC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E556AC">
        <w:rPr>
          <w:rFonts w:ascii="Times New Roman" w:eastAsia="Times New Roman" w:hAnsi="Times New Roman"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E556AC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 xml:space="preserve"> модель</w:t>
      </w:r>
    </w:p>
    <w:p w:rsidR="002F08E9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Pr="00803F4D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, 2005 год)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позиции партнера, а не учителя</w:t>
      </w:r>
      <w:r w:rsidRPr="007373A2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</w:p>
    <w:p w:rsidR="002F08E9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</w:t>
      </w:r>
      <w:proofErr w:type="gramEnd"/>
      <w:r w:rsidRPr="00803F4D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2F08E9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</w:p>
    <w:p w:rsidR="002F08E9" w:rsidRPr="00587A06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587A06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Тематическое планирование образовательного процесса:</w:t>
      </w:r>
    </w:p>
    <w:p w:rsidR="002F08E9" w:rsidRDefault="002F08E9" w:rsidP="002F08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5322"/>
      </w:tblGrid>
      <w:tr w:rsidR="002F08E9" w:rsidTr="002F0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Тема 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ind w:right="-240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1(05.09.-08.09)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Pr="00D92EE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Мой детский сад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2(11.09.-15.09)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Pr="00D92EE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(18.09.- 22.09)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Pr="00D92EE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Урожай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(25.09.- 29.09)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(02.10.- 06.10)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(09.10.- 13.10)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(16.10.- 20.10)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</w:t>
            </w:r>
          </w:p>
        </w:tc>
      </w:tr>
      <w:tr w:rsidR="002F08E9" w:rsidTr="002F08E9">
        <w:trPr>
          <w:trHeight w:val="32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(23.10.- 27.10)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взрослых. Профессии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(30.11.- 03.11)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(06.11.- 10.11)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3(13.11.- 17.11)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(20.11.- 24.11)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 друзья (комнатные растения)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(27.</w:t>
            </w:r>
            <w:r w:rsidRPr="00047C28">
              <w:rPr>
                <w:rFonts w:ascii="Times New Roman" w:hAnsi="Times New Roman"/>
                <w:kern w:val="2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.- 01</w:t>
            </w:r>
            <w:r w:rsidRPr="00047C28">
              <w:rPr>
                <w:rFonts w:ascii="Times New Roman" w:hAnsi="Times New Roman"/>
                <w:kern w:val="2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12)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пришла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(04.12.- 08.12)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(11.12.- 15.12)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(18.12.- 29.12)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2F08E9" w:rsidTr="002F08E9">
        <w:trPr>
          <w:trHeight w:val="2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</w:t>
            </w:r>
            <w:r w:rsidRPr="00CB1B43">
              <w:rPr>
                <w:rFonts w:ascii="Times New Roman" w:hAnsi="Times New Roman"/>
                <w:kern w:val="20"/>
                <w:sz w:val="28"/>
                <w:szCs w:val="28"/>
              </w:rPr>
              <w:t>09.01.-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 12.01)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Неделя игры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(15.01.- 19.01)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(22.01.- 26.01)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(29.01.- 02.02)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(05.02.- 09.02)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обществе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(12.02.- 16.02)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папы. Защитники Отечества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(19.02.- 22.02)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(ОБЖ)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(26.02.- 07.03)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марта. О любимых мамах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(12.03.- 16.03)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(19.03.- 23.03)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(26.03.- 30.03)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(02.04.- 06.04)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(09.04.- 13.04)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(16.04.- 20.04)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(23.04.- 27.04)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волшебники</w:t>
            </w:r>
          </w:p>
        </w:tc>
      </w:tr>
      <w:tr w:rsidR="002F08E9" w:rsidTr="002F08E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(30.04.- 04.05)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улицах города (ПДД)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(07.05.- 11.05)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(14.05.-18.05)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Следопыты</w:t>
            </w:r>
          </w:p>
        </w:tc>
      </w:tr>
      <w:tr w:rsidR="002F08E9" w:rsidTr="002F08E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E9" w:rsidRDefault="002F08E9" w:rsidP="00110235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(21.05.- 25.05)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какие мы большие.</w:t>
            </w:r>
          </w:p>
        </w:tc>
      </w:tr>
    </w:tbl>
    <w:p w:rsidR="002F08E9" w:rsidRDefault="002F08E9" w:rsidP="002F08E9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Pr="0033539B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</w:p>
    <w:p w:rsidR="002F08E9" w:rsidRDefault="002F08E9" w:rsidP="002F08E9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  <w:sectPr w:rsidR="002F08E9" w:rsidSect="00055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8E9" w:rsidRPr="0033539B" w:rsidRDefault="002F08E9" w:rsidP="002F08E9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</w:pPr>
      <w:r w:rsidRPr="0033539B">
        <w:rPr>
          <w:rFonts w:ascii="Times New Roman" w:hAnsi="Times New Roman"/>
          <w:b/>
          <w:sz w:val="20"/>
          <w:szCs w:val="20"/>
        </w:rPr>
        <w:lastRenderedPageBreak/>
        <w:t>Примерная структура  ПЛАНИРОВАНИЯ ВОСПИТАТЕЛЬНО-ОБРАЗОВАТЕЛЬНОЙ РАБОТЫ (на день)</w:t>
      </w:r>
    </w:p>
    <w:p w:rsidR="002F08E9" w:rsidRPr="0033539B" w:rsidRDefault="002F08E9" w:rsidP="002F08E9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2F08E9" w:rsidRPr="0033539B" w:rsidRDefault="002F08E9" w:rsidP="002F08E9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2F08E9" w:rsidRPr="0033539B" w:rsidRDefault="002F08E9" w:rsidP="002F08E9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2F08E9" w:rsidRPr="0033539B" w:rsidRDefault="002F08E9" w:rsidP="002F08E9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3539B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33539B">
        <w:rPr>
          <w:rFonts w:ascii="Times New Roman" w:hAnsi="Times New Roman"/>
          <w:sz w:val="20"/>
          <w:szCs w:val="20"/>
        </w:rPr>
        <w:t xml:space="preserve"> за проведение итогового мероприятия__________________________________________________________________________________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2268"/>
        <w:gridCol w:w="2268"/>
        <w:gridCol w:w="2694"/>
        <w:gridCol w:w="4110"/>
        <w:gridCol w:w="2268"/>
      </w:tblGrid>
      <w:tr w:rsidR="002F08E9" w:rsidRPr="0033539B" w:rsidTr="002F08E9">
        <w:trPr>
          <w:trHeight w:val="461"/>
        </w:trPr>
        <w:tc>
          <w:tcPr>
            <w:tcW w:w="425" w:type="dxa"/>
            <w:vMerge w:val="restart"/>
            <w:textDirection w:val="btLr"/>
          </w:tcPr>
          <w:p w:rsidR="002F08E9" w:rsidRPr="0033539B" w:rsidRDefault="002F08E9" w:rsidP="001102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230" w:type="dxa"/>
            <w:gridSpan w:val="3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10" w:type="dxa"/>
            <w:vMerge w:val="restart"/>
            <w:vAlign w:val="center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 / социальными партнерами 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8E9" w:rsidRPr="0033539B" w:rsidTr="002F08E9">
        <w:trPr>
          <w:trHeight w:val="721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8E9" w:rsidRPr="0033539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vMerge/>
          </w:tcPr>
          <w:p w:rsidR="002F08E9" w:rsidRPr="0033539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8E9" w:rsidRPr="0033539B" w:rsidTr="002F08E9">
        <w:trPr>
          <w:trHeight w:val="223"/>
        </w:trPr>
        <w:tc>
          <w:tcPr>
            <w:tcW w:w="425" w:type="dxa"/>
          </w:tcPr>
          <w:p w:rsidR="002F08E9" w:rsidRPr="0033539B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08E9" w:rsidRPr="0033539B" w:rsidTr="002F08E9">
        <w:trPr>
          <w:trHeight w:val="1187"/>
        </w:trPr>
        <w:tc>
          <w:tcPr>
            <w:tcW w:w="425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  работа,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поручения, утренняя гимнастика, КГН,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Утр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>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</w:t>
            </w:r>
          </w:p>
        </w:tc>
        <w:tc>
          <w:tcPr>
            <w:tcW w:w="2694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Объяснение, показ, личный пример, напоминание, ситуативный  разговор, наводящий вопрос.</w:t>
            </w:r>
          </w:p>
        </w:tc>
        <w:tc>
          <w:tcPr>
            <w:tcW w:w="4110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  <w:proofErr w:type="gramEnd"/>
          </w:p>
        </w:tc>
        <w:tc>
          <w:tcPr>
            <w:tcW w:w="2268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аблюдения, чтение. Совместное творчество.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Анкетирование. Интерактив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ное  взаимодействие через сайт ДОУ. Оформление родительских уголков. Буклеты, информационные листы. Фотоальбомы.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Чтение детям, заучивание наизусть.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Участие в творческих конкурсах, изготовление стенгазет, книг.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Показ спектаклей кукольного театра.</w:t>
            </w:r>
          </w:p>
        </w:tc>
      </w:tr>
      <w:tr w:rsidR="002F08E9" w:rsidRPr="0033539B" w:rsidTr="00110235">
        <w:trPr>
          <w:trHeight w:val="483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Непосред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образоват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. деятельность</w:t>
            </w:r>
          </w:p>
        </w:tc>
        <w:tc>
          <w:tcPr>
            <w:tcW w:w="11340" w:type="dxa"/>
            <w:gridSpan w:val="4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(НОД в соответствии с регламентом)</w:t>
            </w:r>
          </w:p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39B">
              <w:rPr>
                <w:rFonts w:ascii="Times New Roman" w:hAnsi="Times New Roman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8E9" w:rsidRPr="0033539B" w:rsidTr="002F08E9">
        <w:trPr>
          <w:trHeight w:val="1415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наблюдения, труд, индивидуальная работа, физкультурно-оздоровительная  работа, динамический час.</w:t>
            </w: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Эксперим</w:t>
            </w:r>
            <w:r>
              <w:rPr>
                <w:rFonts w:ascii="Times New Roman" w:hAnsi="Times New Roman"/>
                <w:sz w:val="18"/>
                <w:szCs w:val="18"/>
              </w:rPr>
              <w:t>ентирование. Целевые прогулки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. Труд на участке, в цветнике, огороде.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694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  <w:proofErr w:type="gramEnd"/>
          </w:p>
        </w:tc>
        <w:tc>
          <w:tcPr>
            <w:tcW w:w="4110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8E9" w:rsidRPr="0033539B" w:rsidTr="002F08E9">
        <w:trPr>
          <w:trHeight w:val="477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268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Бассейн, чтение художественной литературы.</w:t>
            </w:r>
          </w:p>
        </w:tc>
        <w:tc>
          <w:tcPr>
            <w:tcW w:w="2268" w:type="dxa"/>
            <w:vMerge w:val="restart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694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8E9" w:rsidRPr="0033539B" w:rsidTr="002F08E9">
        <w:trPr>
          <w:trHeight w:val="239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2F08E9" w:rsidRPr="0033539B" w:rsidRDefault="002F08E9" w:rsidP="00110235">
            <w:pPr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Игры-экспериментирования, сюжетные самодеятельные, дидактические,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настольно-печ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творчества. Опыты. Постройки для сюжетных игр. Продуктивная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8E9" w:rsidRPr="0033539B" w:rsidTr="002F08E9">
        <w:trPr>
          <w:trHeight w:val="143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39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33539B">
              <w:rPr>
                <w:rFonts w:ascii="Times New Roman" w:hAnsi="Times New Roman"/>
                <w:sz w:val="20"/>
                <w:szCs w:val="20"/>
              </w:rPr>
              <w:t>. деятельность детей, инд. работа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Гимнастика после сна, закаливание. Продуктивная деятельность в мастерских. Сюжетно-ролевые, дидактические,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досуговые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 игры. Чтение худ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>итературы, Совместный труд детей. Выставки. Драматизации. Показ спектаклей.</w:t>
            </w:r>
          </w:p>
        </w:tc>
        <w:tc>
          <w:tcPr>
            <w:tcW w:w="2268" w:type="dxa"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694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F08E9" w:rsidRPr="0033539B" w:rsidRDefault="002F08E9" w:rsidP="00110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8E9" w:rsidRPr="0033539B" w:rsidTr="00110235">
        <w:trPr>
          <w:trHeight w:val="279"/>
        </w:trPr>
        <w:tc>
          <w:tcPr>
            <w:tcW w:w="425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1340" w:type="dxa"/>
            <w:gridSpan w:val="4"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Все мероприятия планируются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также, как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и в первую половину дня.</w:t>
            </w:r>
          </w:p>
        </w:tc>
        <w:tc>
          <w:tcPr>
            <w:tcW w:w="2268" w:type="dxa"/>
            <w:vMerge/>
          </w:tcPr>
          <w:p w:rsidR="002F08E9" w:rsidRPr="0033539B" w:rsidRDefault="002F08E9" w:rsidP="00110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8E9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sectPr w:rsidR="002F08E9" w:rsidSect="002F08E9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2F08E9" w:rsidRPr="005E2D83" w:rsidRDefault="002F08E9" w:rsidP="002F0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</w:pP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lastRenderedPageBreak/>
        <w:t xml:space="preserve">Формы и приемы организации </w:t>
      </w:r>
      <w:r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образовательного процесса по образовательной области «</w:t>
      </w:r>
      <w:r w:rsidRPr="00814E8B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Физическое развитие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»</w:t>
      </w:r>
    </w:p>
    <w:p w:rsidR="002F08E9" w:rsidRPr="005E2D83" w:rsidRDefault="002F08E9" w:rsidP="002F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0"/>
          <w:sz w:val="24"/>
          <w:szCs w:val="24"/>
          <w:lang w:eastAsia="ru-RU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1"/>
        <w:gridCol w:w="2552"/>
        <w:gridCol w:w="2550"/>
      </w:tblGrid>
      <w:tr w:rsidR="002F08E9" w:rsidRPr="003A4D4C" w:rsidTr="002F08E9">
        <w:tc>
          <w:tcPr>
            <w:tcW w:w="2457" w:type="pct"/>
            <w:gridSpan w:val="2"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72" w:type="pct"/>
            <w:vMerge w:val="restart"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271" w:type="pct"/>
            <w:vMerge w:val="restart"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2F08E9" w:rsidRPr="003A4D4C" w:rsidTr="002F08E9">
        <w:tc>
          <w:tcPr>
            <w:tcW w:w="1255" w:type="pct"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02" w:type="pct"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72" w:type="pct"/>
            <w:vMerge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71" w:type="pct"/>
            <w:vMerge/>
          </w:tcPr>
          <w:p w:rsidR="002F08E9" w:rsidRPr="005E2D83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2F08E9" w:rsidRPr="003A4D4C" w:rsidTr="002F08E9">
        <w:trPr>
          <w:trHeight w:val="893"/>
        </w:trPr>
        <w:tc>
          <w:tcPr>
            <w:tcW w:w="1255" w:type="pct"/>
          </w:tcPr>
          <w:p w:rsidR="002F08E9" w:rsidRPr="003A4D4C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Физкультурные занятия:</w:t>
            </w:r>
          </w:p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развлечения,</w:t>
            </w:r>
          </w:p>
          <w:p w:rsidR="002F08E9" w:rsidRPr="003A4D4C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сюжетно-игровые,</w:t>
            </w: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тематические,</w:t>
            </w:r>
          </w:p>
          <w:p w:rsidR="002F08E9" w:rsidRPr="003A4D4C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классические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, на улице.</w:t>
            </w:r>
          </w:p>
          <w:p w:rsidR="002F08E9" w:rsidRPr="003A4D4C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Общеразвивающие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упражнения:</w:t>
            </w:r>
          </w:p>
          <w:p w:rsidR="002F08E9" w:rsidRPr="003A4D4C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с предметами, без предметов, </w:t>
            </w:r>
            <w:proofErr w:type="gramStart"/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сюже</w:t>
            </w: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, </w:t>
            </w: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имитационные.</w:t>
            </w:r>
          </w:p>
          <w:p w:rsidR="002F08E9" w:rsidRPr="003A4D4C" w:rsidRDefault="002F08E9" w:rsidP="00110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Игры с элементами спорта</w:t>
            </w:r>
          </w:p>
          <w:p w:rsidR="002F08E9" w:rsidRPr="00803F4D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 w:bidi="he-IL"/>
              </w:rPr>
              <w:t>Спортивные упражнения</w:t>
            </w:r>
          </w:p>
        </w:tc>
        <w:tc>
          <w:tcPr>
            <w:tcW w:w="1202" w:type="pct"/>
          </w:tcPr>
          <w:p w:rsidR="002F08E9" w:rsidRPr="00803F4D" w:rsidRDefault="002F08E9" w:rsidP="0011023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К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омплексы закаливающих процедур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: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оздоровительные прогулки,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воздушные ванны, ходьба босиком  по ребристым дорожкам до и после сна. У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тренняя гим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настика Упражнения и подвижные игры во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вто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рой половине дня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</w:t>
            </w:r>
          </w:p>
          <w:p w:rsidR="002F08E9" w:rsidRPr="00C61E9E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Объяснение</w:t>
            </w:r>
          </w:p>
          <w:p w:rsidR="002F08E9" w:rsidRPr="00C61E9E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Показ</w:t>
            </w:r>
          </w:p>
          <w:p w:rsidR="002F08E9" w:rsidRPr="00C61E9E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Дидактические игры</w:t>
            </w:r>
          </w:p>
          <w:p w:rsidR="002F08E9" w:rsidRPr="00C61E9E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Чтение художественных произведений</w:t>
            </w:r>
          </w:p>
          <w:p w:rsidR="002F08E9" w:rsidRPr="00C61E9E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Иллюстративный материал</w:t>
            </w:r>
          </w:p>
          <w:p w:rsidR="002F08E9" w:rsidRPr="001A4986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Театрализованные игры</w:t>
            </w:r>
          </w:p>
        </w:tc>
        <w:tc>
          <w:tcPr>
            <w:tcW w:w="1272" w:type="pct"/>
          </w:tcPr>
          <w:p w:rsidR="002F08E9" w:rsidRPr="00E85EFF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Подвижные игры</w:t>
            </w:r>
          </w:p>
          <w:p w:rsidR="002F08E9" w:rsidRPr="00E85EFF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Игровые упражнения</w:t>
            </w:r>
          </w:p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Имитационные движения</w:t>
            </w:r>
          </w:p>
          <w:p w:rsidR="002F08E9" w:rsidRPr="00803F4D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С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портивные игры (катание на санках,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в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елосипеде и др.); </w:t>
            </w:r>
          </w:p>
          <w:p w:rsidR="002F08E9" w:rsidRPr="001A4986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 w:rsidRPr="00C61E9E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1271" w:type="pct"/>
          </w:tcPr>
          <w:p w:rsidR="002F08E9" w:rsidRPr="00803F4D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Экскурсии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в природу</w:t>
            </w:r>
          </w:p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Пешие</w:t>
            </w: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прогулки</w:t>
            </w:r>
          </w:p>
          <w:p w:rsidR="002F08E9" w:rsidRPr="00E85EFF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2F08E9" w:rsidRPr="00E85EFF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Совместные игры</w:t>
            </w:r>
          </w:p>
          <w:p w:rsidR="002F08E9" w:rsidRPr="00E85EFF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Походы</w:t>
            </w:r>
          </w:p>
          <w:p w:rsidR="002F08E9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Посещение бассейна</w:t>
            </w:r>
          </w:p>
          <w:p w:rsidR="002F08E9" w:rsidRPr="001A4986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Чтение художественных произведений</w:t>
            </w:r>
          </w:p>
        </w:tc>
      </w:tr>
    </w:tbl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Pr="00DC6064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08E9" w:rsidRPr="00803F4D" w:rsidRDefault="002F08E9" w:rsidP="002F08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803F4D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физкультурно-оздоровительных</w:t>
      </w:r>
      <w:proofErr w:type="gramEnd"/>
      <w:r w:rsidRPr="00803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08E9" w:rsidRPr="00803F4D" w:rsidRDefault="002F08E9" w:rsidP="002F08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лечебно-профилактических мероприятий в ДОУ 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сопровождение развития ребенка: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 xml:space="preserve">- диагностика </w:t>
      </w:r>
      <w:proofErr w:type="spellStart"/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когнитивно-эмоциональной</w:t>
      </w:r>
      <w:proofErr w:type="spellEnd"/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дошкольников;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занятия по коррекции и развитию психических функций, эмоционально-волевой сферы;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медико-психологические консультации для родителей по преемственности воспитания детей и уходу за ними.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Виды организации режима двигательной активности ребенка:</w:t>
      </w:r>
    </w:p>
    <w:p w:rsidR="002F08E9" w:rsidRPr="00803F4D" w:rsidRDefault="002F08E9" w:rsidP="002F08E9">
      <w:pPr>
        <w:numPr>
          <w:ilvl w:val="0"/>
          <w:numId w:val="40"/>
        </w:numPr>
        <w:spacing w:before="2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Регламентированная деятельность:</w:t>
      </w:r>
    </w:p>
    <w:p w:rsidR="002F08E9" w:rsidRPr="00803F4D" w:rsidRDefault="002F08E9" w:rsidP="002F08E9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утренняя гимнастика;</w:t>
      </w:r>
    </w:p>
    <w:p w:rsidR="002F08E9" w:rsidRPr="00803F4D" w:rsidRDefault="002F08E9" w:rsidP="002F08E9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физкультурные занятия в зале и на улице (в теплое время года);</w:t>
      </w:r>
    </w:p>
    <w:p w:rsidR="002F08E9" w:rsidRPr="00803F4D" w:rsidRDefault="002F08E9" w:rsidP="002F08E9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08E9" w:rsidRDefault="002F08E9" w:rsidP="002F08E9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гимнастика после сна;</w:t>
      </w:r>
    </w:p>
    <w:p w:rsidR="002F08E9" w:rsidRPr="00803F4D" w:rsidRDefault="002F08E9" w:rsidP="002F08E9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2. Частично регламентированная деятельность:</w:t>
      </w:r>
    </w:p>
    <w:p w:rsidR="002F08E9" w:rsidRPr="00803F4D" w:rsidRDefault="002F08E9" w:rsidP="002F08E9">
      <w:pPr>
        <w:tabs>
          <w:tab w:val="left" w:pos="25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подвижные игры на прогулке;</w:t>
      </w:r>
    </w:p>
    <w:p w:rsidR="002F08E9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День здоровья.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3. Нерегламентированная деятельность: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самостоятельная двигательная деятельность детей в помещении;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самостоятельная двигательная деятельность детей на воздухе.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Работа с детьми по формированию основ гигиенических знаний и здорового образа жизни: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Занятия на тему «Познай себя»;</w:t>
      </w:r>
    </w:p>
    <w:p w:rsidR="002F08E9" w:rsidRPr="00803F4D" w:rsidRDefault="002F08E9" w:rsidP="002F08E9">
      <w:pPr>
        <w:tabs>
          <w:tab w:val="left" w:pos="540"/>
          <w:tab w:val="left" w:pos="720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словесно-наглядные, сюжетно-ролевые игры по развитию представлений и навыков здорового образа жизни;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моделирование ситуаций по формированию основ безопасности жизнедеятельности;</w:t>
      </w:r>
    </w:p>
    <w:p w:rsidR="002F08E9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- полоскание рта после еды.</w:t>
      </w: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E9" w:rsidRPr="00803F4D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3. Коррекционные мероприятия:</w:t>
      </w:r>
    </w:p>
    <w:p w:rsidR="002F08E9" w:rsidRDefault="002F08E9" w:rsidP="002F08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F4D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режим осуществляется в зависимости от возраста, времени года:</w:t>
      </w:r>
    </w:p>
    <w:p w:rsidR="002F08E9" w:rsidRPr="00803F4D" w:rsidRDefault="002F08E9" w:rsidP="002F0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629"/>
        <w:gridCol w:w="1633"/>
        <w:gridCol w:w="4271"/>
      </w:tblGrid>
      <w:tr w:rsidR="002F08E9" w:rsidRPr="003A4D4C" w:rsidTr="00110235">
        <w:tc>
          <w:tcPr>
            <w:tcW w:w="344" w:type="pct"/>
            <w:vAlign w:val="center"/>
          </w:tcPr>
          <w:p w:rsidR="002F08E9" w:rsidRPr="00BE1FEF" w:rsidRDefault="002F08E9" w:rsidP="0011023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50" w:type="pct"/>
            <w:vAlign w:val="center"/>
          </w:tcPr>
          <w:p w:rsidR="002F08E9" w:rsidRPr="00BE1FEF" w:rsidRDefault="002F08E9" w:rsidP="0011023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мероприятия</w:t>
            </w:r>
          </w:p>
        </w:tc>
        <w:tc>
          <w:tcPr>
            <w:tcW w:w="863" w:type="pct"/>
            <w:vAlign w:val="center"/>
          </w:tcPr>
          <w:p w:rsidR="002F08E9" w:rsidRPr="00BE1FEF" w:rsidRDefault="002F08E9" w:rsidP="0011023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44" w:type="pct"/>
            <w:vAlign w:val="center"/>
          </w:tcPr>
          <w:p w:rsidR="002F08E9" w:rsidRPr="00BE1FEF" w:rsidRDefault="002F08E9" w:rsidP="0011023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  <w:p w:rsidR="002F08E9" w:rsidRPr="00BE1FEF" w:rsidRDefault="002F08E9" w:rsidP="0011023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Температурный режим</w:t>
            </w:r>
          </w:p>
        </w:tc>
      </w:tr>
      <w:tr w:rsidR="002F08E9" w:rsidRPr="003A4D4C" w:rsidTr="00110235">
        <w:trPr>
          <w:trHeight w:val="304"/>
        </w:trPr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на воздухе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до -15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2F08E9" w:rsidRPr="003A4D4C" w:rsidTr="00110235"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6 – 10 мин.</w:t>
            </w:r>
          </w:p>
        </w:tc>
      </w:tr>
      <w:tr w:rsidR="002F08E9" w:rsidRPr="003A4D4C" w:rsidTr="00110235"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 воздухом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(воздушные ванны)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2-3 года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20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10 мин.</w:t>
            </w:r>
          </w:p>
        </w:tc>
      </w:tr>
      <w:tr w:rsidR="002F08E9" w:rsidRPr="003A4D4C" w:rsidTr="00110235"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 (подвижные игры, упражнения)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(2 раза в день)</w:t>
            </w:r>
          </w:p>
        </w:tc>
      </w:tr>
      <w:tr w:rsidR="002F08E9" w:rsidRPr="003A4D4C" w:rsidTr="00110235">
        <w:trPr>
          <w:trHeight w:val="604"/>
        </w:trPr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2F08E9" w:rsidRPr="003A4D4C" w:rsidTr="00110235">
        <w:trPr>
          <w:trHeight w:val="604"/>
        </w:trPr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Проветривание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помещения ДОУ</w:t>
            </w: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сквозное</w:t>
            </w:r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 раза в день, 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5-10 мин., до +14 - +16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одностороннее – летом в присутствии детей (во время сна, игр)</w:t>
            </w:r>
          </w:p>
        </w:tc>
      </w:tr>
      <w:tr w:rsidR="002F08E9" w:rsidRPr="003A4D4C" w:rsidTr="00110235"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Воздушно-температурный режим: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группе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спальне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+ 18…+20 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+16…+ 18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2F08E9" w:rsidRPr="003A4D4C" w:rsidTr="00110235">
        <w:tc>
          <w:tcPr>
            <w:tcW w:w="344" w:type="pct"/>
          </w:tcPr>
          <w:p w:rsidR="002F08E9" w:rsidRPr="00BE1FEF" w:rsidRDefault="002F08E9" w:rsidP="00110235">
            <w:pPr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50" w:type="pct"/>
          </w:tcPr>
          <w:p w:rsidR="002F08E9" w:rsidRPr="00BE1FEF" w:rsidRDefault="002F08E9" w:rsidP="00110235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 в группе</w:t>
            </w:r>
          </w:p>
        </w:tc>
        <w:tc>
          <w:tcPr>
            <w:tcW w:w="863" w:type="pct"/>
          </w:tcPr>
          <w:p w:rsidR="002F08E9" w:rsidRPr="00BE1FEF" w:rsidRDefault="002F08E9" w:rsidP="00110235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2F08E9" w:rsidRPr="00BE1FEF" w:rsidRDefault="002F08E9" w:rsidP="00110235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облегченная</w:t>
            </w:r>
          </w:p>
        </w:tc>
      </w:tr>
    </w:tbl>
    <w:p w:rsidR="002F08E9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8E9" w:rsidRPr="004C51B2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</w:t>
      </w:r>
      <w:r w:rsidRPr="00DD2E09">
        <w:rPr>
          <w:kern w:val="20"/>
          <w:sz w:val="28"/>
          <w:szCs w:val="28"/>
        </w:rPr>
        <w:t>1.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Дайлидене</w:t>
      </w:r>
      <w:proofErr w:type="spellEnd"/>
      <w:r w:rsidRPr="00DD2E09">
        <w:rPr>
          <w:kern w:val="20"/>
          <w:sz w:val="28"/>
          <w:szCs w:val="28"/>
        </w:rPr>
        <w:t xml:space="preserve"> И.П. «</w:t>
      </w:r>
      <w:proofErr w:type="spellStart"/>
      <w:r w:rsidRPr="00DD2E09">
        <w:rPr>
          <w:kern w:val="20"/>
          <w:sz w:val="28"/>
          <w:szCs w:val="28"/>
        </w:rPr>
        <w:t>Поиграем</w:t>
      </w:r>
      <w:proofErr w:type="gramStart"/>
      <w:r w:rsidRPr="00DD2E09">
        <w:rPr>
          <w:kern w:val="20"/>
          <w:sz w:val="28"/>
          <w:szCs w:val="28"/>
        </w:rPr>
        <w:t>,м</w:t>
      </w:r>
      <w:proofErr w:type="gramEnd"/>
      <w:r w:rsidRPr="00DD2E09">
        <w:rPr>
          <w:kern w:val="20"/>
          <w:sz w:val="28"/>
          <w:szCs w:val="28"/>
        </w:rPr>
        <w:t>алыш</w:t>
      </w:r>
      <w:proofErr w:type="spellEnd"/>
      <w:r w:rsidRPr="00DD2E09">
        <w:rPr>
          <w:kern w:val="20"/>
          <w:sz w:val="28"/>
          <w:szCs w:val="28"/>
        </w:rPr>
        <w:t xml:space="preserve">!» [Текст]/ </w:t>
      </w:r>
      <w:proofErr w:type="spellStart"/>
      <w:r>
        <w:rPr>
          <w:kern w:val="20"/>
          <w:sz w:val="28"/>
          <w:szCs w:val="28"/>
        </w:rPr>
        <w:t>И.П.Дайлидене</w:t>
      </w:r>
      <w:proofErr w:type="spellEnd"/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- М: «Просвещение» 1992.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2.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Тимофеева Е.А.  «Подвижные игры с детьми дошкольного возраста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 xml:space="preserve">Текст]/ Е.А.Тимофеева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М: «Просвещение» 1986.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3. « Популярное пособие  для родителей и педагогов. Развивающие игры с малышами до трех лет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>Текст]/ Ярославль «Академия развития» 1996.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  <w:r w:rsidRPr="00DD2E09">
        <w:rPr>
          <w:kern w:val="20"/>
          <w:sz w:val="28"/>
          <w:szCs w:val="28"/>
        </w:rPr>
        <w:t>4.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Павлова Л.Н.  «Развивающие игры – занятия с детьми от рождения до трех лет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 xml:space="preserve">Текст]/ Л.Н.Павлова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 Москва «Мозаика – Синтез» 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5. Джеки </w:t>
      </w:r>
      <w:proofErr w:type="spellStart"/>
      <w:r w:rsidRPr="00DD2E09">
        <w:rPr>
          <w:kern w:val="20"/>
          <w:sz w:val="28"/>
          <w:szCs w:val="28"/>
        </w:rPr>
        <w:t>Силберг</w:t>
      </w:r>
      <w:proofErr w:type="spellEnd"/>
      <w:r w:rsidRPr="00DD2E09">
        <w:rPr>
          <w:kern w:val="20"/>
          <w:sz w:val="28"/>
          <w:szCs w:val="28"/>
        </w:rPr>
        <w:t xml:space="preserve"> [Текст]/  </w:t>
      </w:r>
      <w:proofErr w:type="gramStart"/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>М</w:t>
      </w:r>
      <w:proofErr w:type="gramEnd"/>
      <w:r w:rsidRPr="00DD2E09">
        <w:rPr>
          <w:kern w:val="20"/>
          <w:sz w:val="28"/>
          <w:szCs w:val="28"/>
        </w:rPr>
        <w:t>инск «Попурри» 2003.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  <w:r w:rsidRPr="00DD2E09">
        <w:rPr>
          <w:kern w:val="20"/>
          <w:sz w:val="28"/>
          <w:szCs w:val="28"/>
        </w:rPr>
        <w:t>6.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Зворыгина Е.В. «Первые сюжетные игры для малышей» [Текст]/ Е.В.Зворыгина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М: «Просвещение» 1988.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7</w:t>
      </w:r>
      <w:r w:rsidRPr="00DD2E09">
        <w:rPr>
          <w:b/>
          <w:kern w:val="20"/>
          <w:sz w:val="28"/>
          <w:szCs w:val="28"/>
        </w:rPr>
        <w:t>.</w:t>
      </w:r>
      <w:r w:rsidRPr="00DD2E09">
        <w:rPr>
          <w:kern w:val="20"/>
          <w:sz w:val="28"/>
          <w:szCs w:val="28"/>
        </w:rPr>
        <w:t xml:space="preserve"> Богуславская З.М., Смирнова Е.О. «Развивающие игры для детей младшего дошкольного возраста</w:t>
      </w:r>
      <w:proofErr w:type="gramStart"/>
      <w:r w:rsidRPr="00DD2E09">
        <w:rPr>
          <w:kern w:val="20"/>
          <w:sz w:val="28"/>
          <w:szCs w:val="28"/>
        </w:rPr>
        <w:t>»[</w:t>
      </w:r>
      <w:proofErr w:type="gramEnd"/>
      <w:r w:rsidRPr="00DD2E09">
        <w:rPr>
          <w:kern w:val="20"/>
          <w:sz w:val="28"/>
          <w:szCs w:val="28"/>
        </w:rPr>
        <w:t>Текст]/</w:t>
      </w:r>
      <w:proofErr w:type="spellStart"/>
      <w:r w:rsidRPr="00DD2E09">
        <w:rPr>
          <w:kern w:val="20"/>
          <w:sz w:val="28"/>
          <w:szCs w:val="28"/>
        </w:rPr>
        <w:t>З.М.Богуславская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>М</w:t>
      </w:r>
      <w:proofErr w:type="spellEnd"/>
      <w:r w:rsidRPr="00DD2E09">
        <w:rPr>
          <w:kern w:val="20"/>
          <w:sz w:val="28"/>
          <w:szCs w:val="28"/>
        </w:rPr>
        <w:t>: «Просвещение» 1991.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8.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Синкевич</w:t>
      </w:r>
      <w:proofErr w:type="spellEnd"/>
      <w:r w:rsidRPr="00DD2E09"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Е.А.,Большева</w:t>
      </w:r>
      <w:proofErr w:type="spellEnd"/>
      <w:r w:rsidRPr="00DD2E09">
        <w:rPr>
          <w:kern w:val="20"/>
          <w:sz w:val="28"/>
          <w:szCs w:val="28"/>
        </w:rPr>
        <w:t xml:space="preserve"> Т.В.  Физкультура для малышей. [Текст]/ </w:t>
      </w:r>
      <w:proofErr w:type="spellStart"/>
      <w:r w:rsidRPr="00DD2E09">
        <w:rPr>
          <w:kern w:val="20"/>
          <w:sz w:val="28"/>
          <w:szCs w:val="28"/>
        </w:rPr>
        <w:t>Е.А.Синкевич</w:t>
      </w:r>
      <w:proofErr w:type="spellEnd"/>
      <w:r w:rsidRPr="00DD2E09">
        <w:rPr>
          <w:kern w:val="20"/>
          <w:sz w:val="28"/>
          <w:szCs w:val="28"/>
        </w:rPr>
        <w:t xml:space="preserve"> - Санкт – </w:t>
      </w:r>
      <w:proofErr w:type="spellStart"/>
      <w:r w:rsidRPr="00DD2E09">
        <w:rPr>
          <w:kern w:val="20"/>
          <w:sz w:val="28"/>
          <w:szCs w:val="28"/>
        </w:rPr>
        <w:t>Питербург</w:t>
      </w:r>
      <w:proofErr w:type="spellEnd"/>
      <w:r w:rsidRPr="00DD2E09">
        <w:rPr>
          <w:kern w:val="20"/>
          <w:sz w:val="28"/>
          <w:szCs w:val="28"/>
        </w:rPr>
        <w:t xml:space="preserve"> «Детство – Пресс»  2000.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9.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Лайзане</w:t>
      </w:r>
      <w:proofErr w:type="spellEnd"/>
      <w:r w:rsidRPr="00DD2E09">
        <w:rPr>
          <w:kern w:val="20"/>
          <w:sz w:val="28"/>
          <w:szCs w:val="28"/>
        </w:rPr>
        <w:t xml:space="preserve"> С.Я. «Физическая культура для малышей</w:t>
      </w:r>
      <w:proofErr w:type="gramStart"/>
      <w:r w:rsidRPr="00DD2E09">
        <w:rPr>
          <w:kern w:val="20"/>
          <w:sz w:val="28"/>
          <w:szCs w:val="28"/>
        </w:rPr>
        <w:t>.»</w:t>
      </w:r>
      <w:proofErr w:type="gramEnd"/>
      <w:r w:rsidRPr="00DD2E09">
        <w:rPr>
          <w:kern w:val="20"/>
          <w:sz w:val="28"/>
          <w:szCs w:val="28"/>
        </w:rPr>
        <w:t xml:space="preserve">[Текст]/ </w:t>
      </w:r>
      <w:proofErr w:type="spellStart"/>
      <w:r w:rsidRPr="00DD2E09">
        <w:rPr>
          <w:kern w:val="20"/>
          <w:sz w:val="28"/>
          <w:szCs w:val="28"/>
        </w:rPr>
        <w:t>С.Я.Лайзане</w:t>
      </w:r>
      <w:proofErr w:type="spellEnd"/>
      <w:r w:rsidRPr="00DD2E09">
        <w:rPr>
          <w:kern w:val="20"/>
          <w:sz w:val="28"/>
          <w:szCs w:val="28"/>
        </w:rPr>
        <w:t xml:space="preserve">  - М.: «Просвещение», 1987.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4.Тихеева Е.И. «Развитие речи детей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>Текст]/Е.И.Тихеева -  М.: « Просвещение»,1981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5.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Симановский А.Э. «Развитие творческого мышления детей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>Текст]/ А.Э.Симановский -  Ярославль «Гринго» 1996.</w:t>
      </w:r>
    </w:p>
    <w:p w:rsidR="002F08E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lastRenderedPageBreak/>
        <w:t>6.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Коробкова</w:t>
      </w:r>
      <w:proofErr w:type="spellEnd"/>
      <w:r w:rsidRPr="00DD2E09">
        <w:rPr>
          <w:kern w:val="20"/>
          <w:sz w:val="28"/>
          <w:szCs w:val="28"/>
        </w:rPr>
        <w:t xml:space="preserve"> М.В., </w:t>
      </w:r>
      <w:proofErr w:type="spellStart"/>
      <w:r w:rsidRPr="00DD2E09">
        <w:rPr>
          <w:kern w:val="20"/>
          <w:sz w:val="28"/>
          <w:szCs w:val="28"/>
        </w:rPr>
        <w:t>Посылкина</w:t>
      </w:r>
      <w:proofErr w:type="spellEnd"/>
      <w:r w:rsidRPr="00DD2E09">
        <w:rPr>
          <w:kern w:val="20"/>
          <w:sz w:val="28"/>
          <w:szCs w:val="28"/>
        </w:rPr>
        <w:t xml:space="preserve"> Р.Ю. «Малыш в мире природы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 xml:space="preserve">Текст]/ </w:t>
      </w:r>
      <w:proofErr w:type="spellStart"/>
      <w:r w:rsidRPr="00DD2E09">
        <w:rPr>
          <w:kern w:val="20"/>
          <w:sz w:val="28"/>
          <w:szCs w:val="28"/>
        </w:rPr>
        <w:t>М.В.Коробкова</w:t>
      </w:r>
      <w:proofErr w:type="spellEnd"/>
      <w:r w:rsidRPr="00DD2E09">
        <w:rPr>
          <w:kern w:val="20"/>
          <w:sz w:val="28"/>
          <w:szCs w:val="28"/>
        </w:rPr>
        <w:t xml:space="preserve">  - М.: «Просвещение»,2005.</w:t>
      </w:r>
    </w:p>
    <w:p w:rsidR="002F08E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7.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Гербова</w:t>
      </w:r>
      <w:proofErr w:type="spellEnd"/>
      <w:r w:rsidRPr="00DD2E09">
        <w:rPr>
          <w:kern w:val="20"/>
          <w:sz w:val="28"/>
          <w:szCs w:val="28"/>
        </w:rPr>
        <w:t xml:space="preserve"> В.В., Казакова Р.Г. ,Кононова И.М.  «Воспитание и развитие детей раннего возраста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 xml:space="preserve">Текст]/ </w:t>
      </w:r>
      <w:proofErr w:type="spellStart"/>
      <w:r w:rsidRPr="00DD2E09">
        <w:rPr>
          <w:kern w:val="20"/>
          <w:sz w:val="28"/>
          <w:szCs w:val="28"/>
        </w:rPr>
        <w:t>В.В.Гербова</w:t>
      </w:r>
      <w:proofErr w:type="spellEnd"/>
      <w:r w:rsidRPr="00DD2E09">
        <w:rPr>
          <w:kern w:val="20"/>
          <w:sz w:val="28"/>
          <w:szCs w:val="28"/>
        </w:rPr>
        <w:t xml:space="preserve">  -  М.: «Просвещение»,1981.</w:t>
      </w:r>
    </w:p>
    <w:p w:rsidR="002F08E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</w:pPr>
      <w:r w:rsidRPr="00DD2E09">
        <w:rPr>
          <w:kern w:val="20"/>
          <w:sz w:val="28"/>
          <w:szCs w:val="28"/>
        </w:rPr>
        <w:t>8.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Под редакцией Петровой И.В. «Сенсорное развитие детей раннего и дошкольного возраста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>Текст]/ И.В.Петровой  - Москва ТЦ «Сфера» 2012.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 w:rsidRPr="00DD2E09">
        <w:t xml:space="preserve">       </w:t>
      </w:r>
      <w:r w:rsidRPr="00DD2E09">
        <w:rPr>
          <w:kern w:val="20"/>
          <w:sz w:val="28"/>
          <w:szCs w:val="28"/>
        </w:rPr>
        <w:t xml:space="preserve">  9.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Карпухина Н.А. «Конспекты занятий в первой младшей группе детского сада.» [Текст]/</w:t>
      </w:r>
      <w:proofErr w:type="gramStart"/>
      <w:r w:rsidRPr="00DD2E09">
        <w:rPr>
          <w:kern w:val="20"/>
          <w:sz w:val="28"/>
          <w:szCs w:val="28"/>
        </w:rPr>
        <w:t xml:space="preserve"> .</w:t>
      </w:r>
      <w:proofErr w:type="gramEnd"/>
      <w:r w:rsidRPr="00DD2E09">
        <w:rPr>
          <w:kern w:val="20"/>
          <w:sz w:val="28"/>
          <w:szCs w:val="28"/>
        </w:rPr>
        <w:t>Н.А.Карпухина  -  Воронеж 2008.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10.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Елецкая О.В.,  </w:t>
      </w:r>
      <w:proofErr w:type="spellStart"/>
      <w:r w:rsidRPr="00DD2E09">
        <w:rPr>
          <w:kern w:val="20"/>
          <w:sz w:val="28"/>
          <w:szCs w:val="28"/>
        </w:rPr>
        <w:t>Вареница</w:t>
      </w:r>
      <w:proofErr w:type="spellEnd"/>
      <w:r w:rsidRPr="00DD2E09">
        <w:rPr>
          <w:kern w:val="20"/>
          <w:sz w:val="28"/>
          <w:szCs w:val="28"/>
        </w:rPr>
        <w:t xml:space="preserve"> Е.Ю. « День за днем говорим и растем» пособие по развитию детей раннего возраста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>Текст]/ О.В.Елецкая  -  Москва ТЦ «Сфера» 2005.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11.  </w:t>
      </w:r>
      <w:proofErr w:type="spellStart"/>
      <w:r w:rsidRPr="00DD2E09">
        <w:rPr>
          <w:kern w:val="20"/>
          <w:sz w:val="28"/>
          <w:szCs w:val="28"/>
        </w:rPr>
        <w:t>Маханева</w:t>
      </w:r>
      <w:proofErr w:type="spellEnd"/>
      <w:r w:rsidRPr="00DD2E09">
        <w:rPr>
          <w:kern w:val="20"/>
          <w:sz w:val="28"/>
          <w:szCs w:val="28"/>
        </w:rPr>
        <w:t xml:space="preserve"> М.Д., Рещикова С.В.  «Игровые занятия с детьми от 1 до 3 лет</w:t>
      </w:r>
      <w:proofErr w:type="gramStart"/>
      <w:r w:rsidRPr="00DD2E09">
        <w:rPr>
          <w:kern w:val="20"/>
          <w:sz w:val="28"/>
          <w:szCs w:val="28"/>
        </w:rPr>
        <w:t>.» [</w:t>
      </w:r>
      <w:proofErr w:type="gramEnd"/>
      <w:r w:rsidRPr="00DD2E09">
        <w:rPr>
          <w:kern w:val="20"/>
          <w:sz w:val="28"/>
          <w:szCs w:val="28"/>
        </w:rPr>
        <w:t xml:space="preserve">Текст]/ </w:t>
      </w:r>
      <w:proofErr w:type="spellStart"/>
      <w:r w:rsidRPr="00DD2E09">
        <w:rPr>
          <w:kern w:val="20"/>
          <w:sz w:val="28"/>
          <w:szCs w:val="28"/>
        </w:rPr>
        <w:t>М.Д.Маханева</w:t>
      </w:r>
      <w:proofErr w:type="spellEnd"/>
      <w:r w:rsidRPr="00DD2E09">
        <w:rPr>
          <w:kern w:val="20"/>
          <w:sz w:val="28"/>
          <w:szCs w:val="28"/>
        </w:rPr>
        <w:t xml:space="preserve">  -   Москва ТЦ «Сфера» 2006.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13. </w:t>
      </w:r>
      <w:r w:rsidRPr="00DD2E09"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Гризик</w:t>
      </w:r>
      <w:proofErr w:type="spellEnd"/>
      <w:r w:rsidRPr="00DD2E09">
        <w:rPr>
          <w:kern w:val="20"/>
          <w:sz w:val="28"/>
          <w:szCs w:val="28"/>
        </w:rPr>
        <w:t xml:space="preserve"> Т.И.  « Давай поиграем малыш!» [Текст]/ </w:t>
      </w:r>
      <w:proofErr w:type="spellStart"/>
      <w:r w:rsidRPr="00DD2E09">
        <w:rPr>
          <w:kern w:val="20"/>
          <w:sz w:val="28"/>
          <w:szCs w:val="28"/>
        </w:rPr>
        <w:t>Т.И.Гризик</w:t>
      </w:r>
      <w:proofErr w:type="spellEnd"/>
      <w:r w:rsidRPr="00DD2E09">
        <w:rPr>
          <w:kern w:val="20"/>
          <w:sz w:val="28"/>
          <w:szCs w:val="28"/>
        </w:rPr>
        <w:t xml:space="preserve">   - М.: «Просвещение»,2008.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14.</w:t>
      </w:r>
      <w:r>
        <w:rPr>
          <w:kern w:val="20"/>
          <w:sz w:val="28"/>
          <w:szCs w:val="28"/>
        </w:rPr>
        <w:t xml:space="preserve"> Тимофеева Л.Л. Планирование образовательной деятельности в ДОО. Первая младшая группа.</w:t>
      </w:r>
      <w:r w:rsidRPr="00160EDA"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[Текст]/ </w:t>
      </w:r>
      <w:r>
        <w:rPr>
          <w:kern w:val="20"/>
          <w:sz w:val="28"/>
          <w:szCs w:val="28"/>
        </w:rPr>
        <w:t xml:space="preserve"> методическое пособие под редакцией Л.Л. </w:t>
      </w:r>
      <w:proofErr w:type="spellStart"/>
      <w:r>
        <w:rPr>
          <w:kern w:val="20"/>
          <w:sz w:val="28"/>
          <w:szCs w:val="28"/>
        </w:rPr>
        <w:t>Тимофеевой</w:t>
      </w:r>
      <w:proofErr w:type="gramStart"/>
      <w:r>
        <w:rPr>
          <w:kern w:val="20"/>
          <w:sz w:val="28"/>
          <w:szCs w:val="28"/>
        </w:rPr>
        <w:t>.-</w:t>
      </w:r>
      <w:proofErr w:type="gramEnd"/>
      <w:r>
        <w:rPr>
          <w:kern w:val="20"/>
          <w:sz w:val="28"/>
          <w:szCs w:val="28"/>
        </w:rPr>
        <w:t>М</w:t>
      </w:r>
      <w:proofErr w:type="spellEnd"/>
      <w:r>
        <w:rPr>
          <w:kern w:val="20"/>
          <w:sz w:val="28"/>
          <w:szCs w:val="28"/>
        </w:rPr>
        <w:t xml:space="preserve">.: Центр педагогического образования, 2015.-288 с. 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15. </w:t>
      </w:r>
      <w:proofErr w:type="spellStart"/>
      <w:r>
        <w:rPr>
          <w:kern w:val="20"/>
          <w:sz w:val="28"/>
          <w:szCs w:val="28"/>
        </w:rPr>
        <w:t>Погудкина</w:t>
      </w:r>
      <w:proofErr w:type="spellEnd"/>
      <w:r>
        <w:rPr>
          <w:kern w:val="20"/>
          <w:sz w:val="28"/>
          <w:szCs w:val="28"/>
        </w:rPr>
        <w:t xml:space="preserve"> И.С. Развивающие игры, упражнения, комплексные занятия дл детей раннего возраста (с 1 года до 3-х лет).</w:t>
      </w:r>
      <w:r w:rsidRPr="00160EDA"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r>
        <w:rPr>
          <w:kern w:val="20"/>
          <w:sz w:val="28"/>
          <w:szCs w:val="28"/>
        </w:rPr>
        <w:t>И.С.Погудкина</w:t>
      </w:r>
      <w:proofErr w:type="spellEnd"/>
      <w:r>
        <w:rPr>
          <w:kern w:val="20"/>
          <w:sz w:val="28"/>
          <w:szCs w:val="28"/>
        </w:rPr>
        <w:t xml:space="preserve">.- СПб.: ООО Издательство «Детство- пресс», 2013.- 176 </w:t>
      </w:r>
      <w:proofErr w:type="gramStart"/>
      <w:r>
        <w:rPr>
          <w:kern w:val="20"/>
          <w:sz w:val="28"/>
          <w:szCs w:val="28"/>
        </w:rPr>
        <w:t>с</w:t>
      </w:r>
      <w:proofErr w:type="gramEnd"/>
      <w:r>
        <w:rPr>
          <w:kern w:val="20"/>
          <w:sz w:val="28"/>
          <w:szCs w:val="28"/>
        </w:rPr>
        <w:t>.- (</w:t>
      </w:r>
      <w:proofErr w:type="gramStart"/>
      <w:r>
        <w:rPr>
          <w:kern w:val="20"/>
          <w:sz w:val="28"/>
          <w:szCs w:val="28"/>
        </w:rPr>
        <w:t>Из</w:t>
      </w:r>
      <w:proofErr w:type="gramEnd"/>
      <w:r>
        <w:rPr>
          <w:kern w:val="20"/>
          <w:sz w:val="28"/>
          <w:szCs w:val="28"/>
        </w:rPr>
        <w:t xml:space="preserve"> опыта работы по программе «Детство»).</w:t>
      </w:r>
    </w:p>
    <w:p w:rsidR="002F08E9" w:rsidRPr="00160EDA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16. </w:t>
      </w:r>
      <w:r w:rsidRPr="002063DB">
        <w:rPr>
          <w:rFonts w:ascii="Times New Roman" w:hAnsi="Times New Roman"/>
          <w:sz w:val="28"/>
          <w:szCs w:val="28"/>
        </w:rPr>
        <w:t>Тимофеева Л.Л. Планирование образовательной деятельности и оздоровления в ДОО в летний период.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 [Текст]/ методическое пособие</w:t>
      </w:r>
      <w:r w:rsidRPr="002063DB">
        <w:rPr>
          <w:rFonts w:ascii="Times New Roman" w:hAnsi="Times New Roman"/>
          <w:sz w:val="28"/>
          <w:szCs w:val="28"/>
        </w:rPr>
        <w:t xml:space="preserve"> под редакцией Л.Л. Тимофеевой.- М.: Центр педагогического образования, 2015.- 224с.</w:t>
      </w:r>
    </w:p>
    <w:p w:rsidR="002F08E9" w:rsidRPr="00DD2E09" w:rsidRDefault="002F08E9" w:rsidP="002F08E9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17. </w:t>
      </w:r>
      <w:r>
        <w:rPr>
          <w:sz w:val="28"/>
          <w:szCs w:val="28"/>
        </w:rPr>
        <w:t xml:space="preserve">Литвинова О.Э. Конструирование с детьми раннего возраста. Конспекты совместной деятельности с детьми 2-3 лет: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методическое</w:t>
      </w:r>
      <w:proofErr w:type="gramEnd"/>
      <w:r>
        <w:rPr>
          <w:sz w:val="28"/>
          <w:szCs w:val="28"/>
        </w:rPr>
        <w:t xml:space="preserve"> пособие.</w:t>
      </w:r>
      <w:r w:rsidRPr="001C3FA4">
        <w:rPr>
          <w:sz w:val="28"/>
          <w:szCs w:val="28"/>
        </w:rPr>
        <w:t xml:space="preserve"> </w:t>
      </w:r>
      <w:r w:rsidRPr="001C3FA4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О.Э.Литвинова.- </w:t>
      </w:r>
      <w:r w:rsidRPr="001C3FA4">
        <w:rPr>
          <w:kern w:val="20"/>
          <w:sz w:val="28"/>
          <w:szCs w:val="28"/>
        </w:rPr>
        <w:t>СПб</w:t>
      </w:r>
      <w:proofErr w:type="gramStart"/>
      <w:r w:rsidRPr="001C3FA4">
        <w:rPr>
          <w:kern w:val="20"/>
          <w:sz w:val="28"/>
          <w:szCs w:val="28"/>
        </w:rPr>
        <w:t xml:space="preserve">.: </w:t>
      </w:r>
      <w:proofErr w:type="gramEnd"/>
      <w:r w:rsidRPr="001C3FA4">
        <w:rPr>
          <w:kern w:val="20"/>
          <w:sz w:val="28"/>
          <w:szCs w:val="28"/>
        </w:rPr>
        <w:t xml:space="preserve">ООО Издательство </w:t>
      </w:r>
      <w:r w:rsidRPr="001C3FA4">
        <w:rPr>
          <w:sz w:val="28"/>
          <w:szCs w:val="28"/>
        </w:rPr>
        <w:t xml:space="preserve">«Детство-пресс», 2016. – </w:t>
      </w:r>
      <w:r>
        <w:rPr>
          <w:sz w:val="28"/>
          <w:szCs w:val="28"/>
        </w:rPr>
        <w:t>160</w:t>
      </w:r>
      <w:r w:rsidRPr="001C3FA4">
        <w:rPr>
          <w:sz w:val="28"/>
          <w:szCs w:val="28"/>
        </w:rPr>
        <w:t>с.</w:t>
      </w:r>
    </w:p>
    <w:p w:rsidR="002F08E9" w:rsidRPr="00160EDA" w:rsidRDefault="002F08E9" w:rsidP="002F08E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18. </w:t>
      </w:r>
      <w:r>
        <w:rPr>
          <w:kern w:val="20"/>
          <w:sz w:val="28"/>
          <w:szCs w:val="28"/>
        </w:rPr>
        <w:t xml:space="preserve">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 xml:space="preserve"> Е.П. Перспективное планирование образовательной деятельности во второй младшей группе детского сада. [Текст]/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Е.П.Горошилова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>, Е.В.Шлык.- СПб</w:t>
      </w:r>
      <w:proofErr w:type="gramStart"/>
      <w:r w:rsidRPr="002063DB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 w:rsidRPr="002063DB">
        <w:rPr>
          <w:rFonts w:ascii="Times New Roman" w:hAnsi="Times New Roman"/>
          <w:kern w:val="20"/>
          <w:sz w:val="28"/>
          <w:szCs w:val="28"/>
        </w:rPr>
        <w:t xml:space="preserve">ООО Издательство </w:t>
      </w:r>
      <w:r w:rsidRPr="002063DB">
        <w:rPr>
          <w:rFonts w:ascii="Times New Roman" w:hAnsi="Times New Roman"/>
          <w:sz w:val="28"/>
          <w:szCs w:val="28"/>
        </w:rPr>
        <w:t>«Детство-пресс», 2016. – 192с.</w:t>
      </w:r>
    </w:p>
    <w:p w:rsidR="002F08E9" w:rsidRDefault="002F08E9" w:rsidP="002F08E9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19. </w:t>
      </w:r>
      <w:r w:rsidRPr="002063DB">
        <w:rPr>
          <w:kern w:val="20"/>
          <w:sz w:val="28"/>
          <w:szCs w:val="28"/>
        </w:rPr>
        <w:t>Шорыгина Т.А. Беседы о природных явлениях и объектах. Методические рекомендации. [Текст]/ Т.А.Шорыгина.- М.: ТЦ «СФЕРА», 2015.-96с.</w:t>
      </w:r>
    </w:p>
    <w:p w:rsidR="002F08E9" w:rsidRDefault="002F08E9" w:rsidP="002F08E9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20. </w:t>
      </w:r>
      <w:proofErr w:type="spellStart"/>
      <w:r>
        <w:rPr>
          <w:kern w:val="20"/>
          <w:sz w:val="28"/>
          <w:szCs w:val="28"/>
        </w:rPr>
        <w:t>Алямовская</w:t>
      </w:r>
      <w:proofErr w:type="spellEnd"/>
      <w:r>
        <w:rPr>
          <w:kern w:val="20"/>
          <w:sz w:val="28"/>
          <w:szCs w:val="28"/>
        </w:rPr>
        <w:t xml:space="preserve"> В.Г. Беседы о поведении ребенка за столом.</w:t>
      </w:r>
      <w:r w:rsidRPr="00A10309">
        <w:rPr>
          <w:kern w:val="20"/>
          <w:sz w:val="28"/>
          <w:szCs w:val="28"/>
        </w:rPr>
        <w:t xml:space="preserve"> </w:t>
      </w:r>
      <w:r w:rsidRPr="00140A53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r>
        <w:rPr>
          <w:kern w:val="20"/>
          <w:sz w:val="28"/>
          <w:szCs w:val="28"/>
        </w:rPr>
        <w:t>В.Г.Алямовская</w:t>
      </w:r>
      <w:proofErr w:type="spellEnd"/>
      <w:r>
        <w:rPr>
          <w:kern w:val="20"/>
          <w:sz w:val="28"/>
          <w:szCs w:val="28"/>
        </w:rPr>
        <w:t xml:space="preserve"> и др.- М.: ТЦ «СФЕРА», 2014.- 64с.</w:t>
      </w:r>
    </w:p>
    <w:p w:rsidR="002F08E9" w:rsidRPr="00407DE3" w:rsidRDefault="002F08E9" w:rsidP="002F08E9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</w:t>
      </w:r>
    </w:p>
    <w:p w:rsidR="002F08E9" w:rsidRPr="00C61E9E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3BB">
        <w:rPr>
          <w:rFonts w:ascii="Times New Roman" w:hAnsi="Times New Roman"/>
          <w:b/>
          <w:sz w:val="28"/>
          <w:szCs w:val="28"/>
        </w:rPr>
        <w:lastRenderedPageBreak/>
        <w:t>Методики, технологии, средства воспитания, обучения и развития детей</w:t>
      </w:r>
    </w:p>
    <w:p w:rsidR="002F08E9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F08E9" w:rsidRPr="00E556AC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556AC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  <w:r w:rsidRPr="00E556AC">
        <w:rPr>
          <w:rFonts w:ascii="Times New Roman" w:hAnsi="Times New Roman"/>
          <w:i/>
          <w:sz w:val="28"/>
          <w:szCs w:val="28"/>
        </w:rPr>
        <w:t xml:space="preserve"> технологии</w:t>
      </w:r>
    </w:p>
    <w:p w:rsidR="002F08E9" w:rsidRPr="005F05F2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Pr="00BB7133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13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B7133">
        <w:rPr>
          <w:rFonts w:ascii="Times New Roman" w:hAnsi="Times New Roman"/>
          <w:sz w:val="28"/>
          <w:szCs w:val="28"/>
        </w:rPr>
        <w:t xml:space="preserve"> технология – это система мер, направленных на сохранение здоровья ребенка на всех этапах его обучения и развития. включающая взаимосвязь и взаимодействие всех факторов образовательной среды</w:t>
      </w:r>
      <w:proofErr w:type="gramStart"/>
      <w:r w:rsidRPr="00BB713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B7133">
        <w:rPr>
          <w:rFonts w:ascii="Times New Roman" w:hAnsi="Times New Roman"/>
          <w:sz w:val="28"/>
          <w:szCs w:val="28"/>
        </w:rPr>
        <w:t xml:space="preserve"> </w:t>
      </w:r>
      <w:r w:rsidRPr="00D4610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е</w:t>
      </w:r>
      <w:r w:rsidRPr="00D46104">
        <w:rPr>
          <w:rFonts w:ascii="Times New Roman" w:hAnsi="Times New Roman"/>
          <w:sz w:val="28"/>
          <w:szCs w:val="28"/>
        </w:rPr>
        <w:t xml:space="preserve"> об образовании 2013  </w:t>
      </w:r>
      <w:r>
        <w:rPr>
          <w:rFonts w:ascii="Times New Roman" w:hAnsi="Times New Roman"/>
          <w:sz w:val="28"/>
          <w:szCs w:val="28"/>
        </w:rPr>
        <w:t>(</w:t>
      </w:r>
      <w:r w:rsidRPr="00D46104">
        <w:rPr>
          <w:rFonts w:ascii="Times New Roman" w:hAnsi="Times New Roman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7133">
        <w:rPr>
          <w:rFonts w:ascii="Times New Roman" w:hAnsi="Times New Roman"/>
          <w:sz w:val="28"/>
          <w:szCs w:val="28"/>
        </w:rPr>
        <w:t>предусмотрено не только сохранение, но и активное формирование здорового образа жизни и здоровья воспитанников.</w:t>
      </w:r>
    </w:p>
    <w:p w:rsidR="002F08E9" w:rsidRPr="00BB7133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13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B7133">
        <w:rPr>
          <w:rFonts w:ascii="Times New Roman" w:hAnsi="Times New Roman"/>
          <w:sz w:val="28"/>
          <w:szCs w:val="28"/>
        </w:rPr>
        <w:t xml:space="preserve"> образовательные технологии являются наиболее значимыми по степени влияния на здоровье детей среди образовательных технологий. Главный их признак – использование психолого-педагогических приемов, методов, подходов к решению возникающих проблем, связанных с психическим и физическим здоровьем детей. </w:t>
      </w:r>
      <w:proofErr w:type="spellStart"/>
      <w:r w:rsidRPr="00BB713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B7133">
        <w:rPr>
          <w:rFonts w:ascii="Times New Roman" w:hAnsi="Times New Roman"/>
          <w:sz w:val="28"/>
          <w:szCs w:val="28"/>
        </w:rPr>
        <w:t xml:space="preserve"> технологии можно распределить в три подгруппы:</w:t>
      </w:r>
    </w:p>
    <w:p w:rsidR="002F08E9" w:rsidRPr="00BB7133" w:rsidRDefault="002F08E9" w:rsidP="002F08E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учащихся;</w:t>
      </w:r>
    </w:p>
    <w:p w:rsidR="002F08E9" w:rsidRPr="00BB7133" w:rsidRDefault="002F08E9" w:rsidP="002F08E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2F08E9" w:rsidRDefault="002F08E9" w:rsidP="002F08E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организационно-педагогические технологии, определяющие структуру образовательного процесса, способствующую предотвращению состояний переутомления, гиподинамии и других </w:t>
      </w:r>
      <w:proofErr w:type="spellStart"/>
      <w:r w:rsidRPr="00BB7133">
        <w:rPr>
          <w:rFonts w:ascii="Times New Roman" w:hAnsi="Times New Roman"/>
          <w:sz w:val="28"/>
          <w:szCs w:val="28"/>
        </w:rPr>
        <w:t>дезадапт</w:t>
      </w:r>
      <w:r>
        <w:rPr>
          <w:rFonts w:ascii="Times New Roman" w:hAnsi="Times New Roman"/>
          <w:sz w:val="28"/>
          <w:szCs w:val="28"/>
        </w:rPr>
        <w:t>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состояний.</w:t>
      </w:r>
    </w:p>
    <w:p w:rsidR="002F08E9" w:rsidRPr="00BB7133" w:rsidRDefault="002F08E9" w:rsidP="002F08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8E9" w:rsidRPr="00E556AC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Учебно-воспитательные технологии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2F08E9" w:rsidRPr="00CA1716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2F08E9" w:rsidRPr="00C77050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2F08E9" w:rsidRPr="00C77050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08E9" w:rsidRPr="00E556AC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Психолого-педагогические технологии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2F08E9" w:rsidRPr="00C77050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08E9" w:rsidRPr="00E556AC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E556AC">
        <w:rPr>
          <w:rFonts w:ascii="Times New Roman" w:hAnsi="Times New Roman"/>
          <w:i/>
          <w:sz w:val="28"/>
          <w:szCs w:val="28"/>
        </w:rPr>
        <w:t>Организационно-педагогические технологии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2F08E9" w:rsidRPr="00C77050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</w:t>
      </w:r>
      <w:proofErr w:type="spellStart"/>
      <w:r w:rsidRPr="00C77050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050">
        <w:rPr>
          <w:rFonts w:ascii="Times New Roman" w:hAnsi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2F08E9" w:rsidRPr="00C77050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7705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77050">
        <w:rPr>
          <w:rFonts w:ascii="Times New Roman" w:hAnsi="Times New Roman"/>
          <w:sz w:val="28"/>
          <w:szCs w:val="28"/>
        </w:rPr>
        <w:t xml:space="preserve">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C77050">
        <w:rPr>
          <w:rFonts w:ascii="Times New Roman" w:hAnsi="Times New Roman"/>
          <w:sz w:val="28"/>
          <w:szCs w:val="28"/>
        </w:rPr>
        <w:t>ПиНов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08E9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организация и контроль питания детей, физического развития, закаливан</w:t>
      </w:r>
      <w:r>
        <w:rPr>
          <w:rFonts w:ascii="Times New Roman" w:hAnsi="Times New Roman"/>
          <w:sz w:val="28"/>
          <w:szCs w:val="28"/>
        </w:rPr>
        <w:t>ия,</w:t>
      </w:r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2F08E9" w:rsidRPr="00AC7ED5" w:rsidRDefault="002F08E9" w:rsidP="002F08E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D5">
        <w:rPr>
          <w:rFonts w:ascii="Times New Roman" w:hAnsi="Times New Roman"/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AC7ED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зистентности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организма.</w:t>
      </w:r>
    </w:p>
    <w:p w:rsidR="002F08E9" w:rsidRPr="00CA1716" w:rsidRDefault="002F08E9" w:rsidP="002F08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104">
        <w:rPr>
          <w:rFonts w:ascii="Times New Roman" w:hAnsi="Times New Roman"/>
          <w:sz w:val="28"/>
          <w:szCs w:val="28"/>
        </w:rPr>
        <w:t xml:space="preserve">К современным </w:t>
      </w:r>
      <w:proofErr w:type="spellStart"/>
      <w:r w:rsidRPr="00D46104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D46104">
        <w:rPr>
          <w:rFonts w:ascii="Times New Roman" w:hAnsi="Times New Roman"/>
          <w:sz w:val="28"/>
          <w:szCs w:val="28"/>
        </w:rPr>
        <w:t xml:space="preserve"> технологиям можно отнести:</w:t>
      </w:r>
    </w:p>
    <w:p w:rsidR="002F08E9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210"/>
        <w:gridCol w:w="3671"/>
        <w:gridCol w:w="3617"/>
      </w:tblGrid>
      <w:tr w:rsidR="002F08E9" w:rsidRPr="003A4D4C" w:rsidTr="00110235">
        <w:trPr>
          <w:trHeight w:val="518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здоровьесбере-гающих</w:t>
            </w:r>
            <w:proofErr w:type="spellEnd"/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педагогических технологий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</w:tr>
      <w:tr w:rsidR="002F08E9" w:rsidRPr="003A4D4C" w:rsidTr="00110235">
        <w:trPr>
          <w:trHeight w:val="518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раза в неделю в спортивном или музыкальном залах. Ранний возраст - в групповой комнате, 10 мин.</w:t>
            </w:r>
          </w:p>
        </w:tc>
      </w:tr>
      <w:tr w:rsidR="002F08E9" w:rsidRPr="003A4D4C" w:rsidTr="00110235">
        <w:trPr>
          <w:trHeight w:val="518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Рекомендуется для всех детей в качестве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 время занятий, 2-5 мин., по мере утомляемости детей</w:t>
            </w:r>
          </w:p>
        </w:tc>
      </w:tr>
      <w:tr w:rsidR="002F08E9" w:rsidRPr="003A4D4C" w:rsidTr="00110235">
        <w:trPr>
          <w:trHeight w:val="518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часть физкультурного занятия, на прогулке, в групповой комнате - малой со средней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степенью подвижности. Ежедневно.</w:t>
            </w:r>
          </w:p>
        </w:tc>
      </w:tr>
      <w:tr w:rsidR="002F08E9" w:rsidRPr="003A4D4C" w:rsidTr="00110235">
        <w:trPr>
          <w:trHeight w:val="1488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</w:tr>
      <w:tr w:rsidR="002F08E9" w:rsidRPr="003A4D4C" w:rsidTr="00110235">
        <w:trPr>
          <w:trHeight w:val="420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</w:tr>
      <w:tr w:rsidR="002F08E9" w:rsidRPr="003A4D4C" w:rsidTr="00110235">
        <w:trPr>
          <w:trHeight w:val="1114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</w:tr>
      <w:tr w:rsidR="002F08E9" w:rsidRPr="003A4D4C" w:rsidTr="00110235">
        <w:trPr>
          <w:trHeight w:val="1133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корригирующая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</w:tr>
      <w:tr w:rsidR="002F08E9" w:rsidRPr="003A4D4C" w:rsidTr="00110235">
        <w:trPr>
          <w:trHeight w:val="1133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</w:tr>
      <w:tr w:rsidR="002F08E9" w:rsidRPr="003A4D4C" w:rsidTr="00110235">
        <w:trPr>
          <w:trHeight w:val="1133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др. </w:t>
            </w:r>
          </w:p>
        </w:tc>
      </w:tr>
      <w:tr w:rsidR="002F08E9" w:rsidRPr="003A4D4C" w:rsidTr="00110235">
        <w:trPr>
          <w:trHeight w:val="570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Проблемно-игровые (</w:t>
            </w:r>
            <w:proofErr w:type="spellStart"/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игротреннинги</w:t>
            </w:r>
            <w:proofErr w:type="spellEnd"/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ятие может быть организовано не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заметно для ребенка, посредством включения педагога в процесс игровой деятельности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</w:tr>
      <w:tr w:rsidR="002F08E9" w:rsidRPr="003A4D4C" w:rsidTr="00110235">
        <w:trPr>
          <w:trHeight w:val="879"/>
        </w:trPr>
        <w:tc>
          <w:tcPr>
            <w:tcW w:w="2210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</w:tc>
        <w:tc>
          <w:tcPr>
            <w:tcW w:w="3671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617" w:type="dxa"/>
            <w:shd w:val="clear" w:color="auto" w:fill="FFFFFF"/>
          </w:tcPr>
          <w:p w:rsidR="002F08E9" w:rsidRPr="009B29A8" w:rsidRDefault="002F08E9" w:rsidP="0011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</w:tr>
    </w:tbl>
    <w:p w:rsidR="002F08E9" w:rsidRPr="00CA1716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</w:t>
      </w:r>
      <w:proofErr w:type="gramStart"/>
      <w:r w:rsidRPr="00B250D9">
        <w:rPr>
          <w:rFonts w:ascii="Times New Roman" w:hAnsi="Times New Roman"/>
          <w:b/>
          <w:sz w:val="28"/>
          <w:szCs w:val="28"/>
        </w:rPr>
        <w:t>развивающей</w:t>
      </w:r>
      <w:proofErr w:type="gramEnd"/>
      <w:r w:rsidRPr="00B250D9">
        <w:rPr>
          <w:rFonts w:ascii="Times New Roman" w:hAnsi="Times New Roman"/>
          <w:b/>
          <w:sz w:val="28"/>
          <w:szCs w:val="28"/>
        </w:rPr>
        <w:t xml:space="preserve"> </w:t>
      </w:r>
    </w:p>
    <w:p w:rsidR="002F08E9" w:rsidRPr="00B250D9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2F08E9" w:rsidRPr="005C6DC7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Особенности организации предметн</w:t>
      </w:r>
      <w:r>
        <w:rPr>
          <w:rFonts w:ascii="Times New Roman" w:hAnsi="Times New Roman"/>
          <w:sz w:val="28"/>
          <w:szCs w:val="28"/>
        </w:rPr>
        <w:t>о-пространственной среды для фи</w:t>
      </w:r>
      <w:r w:rsidRPr="005C6DC7">
        <w:rPr>
          <w:rFonts w:ascii="Times New Roman" w:hAnsi="Times New Roman"/>
          <w:sz w:val="28"/>
          <w:szCs w:val="28"/>
        </w:rPr>
        <w:t xml:space="preserve">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</w:t>
      </w:r>
    </w:p>
    <w:p w:rsidR="002F08E9" w:rsidRPr="005C6DC7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5C6DC7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2F08E9" w:rsidRPr="00CA1716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Игровое пространство (как на площадке, так и</w:t>
      </w:r>
      <w:r>
        <w:rPr>
          <w:rFonts w:ascii="Times New Roman" w:hAnsi="Times New Roman"/>
          <w:sz w:val="28"/>
          <w:szCs w:val="28"/>
        </w:rPr>
        <w:t xml:space="preserve"> в помещениях) долж</w:t>
      </w:r>
      <w:r w:rsidRPr="005C6DC7">
        <w:rPr>
          <w:rFonts w:ascii="Times New Roman" w:hAnsi="Times New Roman"/>
          <w:sz w:val="28"/>
          <w:szCs w:val="28"/>
        </w:rPr>
        <w:t>но быть трансформируемым (меняться</w:t>
      </w:r>
      <w:r>
        <w:rPr>
          <w:rFonts w:ascii="Times New Roman" w:hAnsi="Times New Roman"/>
          <w:sz w:val="28"/>
          <w:szCs w:val="28"/>
        </w:rPr>
        <w:t xml:space="preserve"> в зависимости от игры и предо</w:t>
      </w:r>
      <w:r w:rsidRPr="005C6DC7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</w:t>
      </w:r>
      <w:r w:rsidRPr="00CA1716">
        <w:rPr>
          <w:rFonts w:ascii="Times New Roman" w:hAnsi="Times New Roman"/>
          <w:sz w:val="28"/>
          <w:szCs w:val="28"/>
        </w:rPr>
        <w:t>.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2F08E9" w:rsidRPr="005C2EA2" w:rsidRDefault="002F08E9" w:rsidP="002F08E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C2EA2">
        <w:rPr>
          <w:rFonts w:ascii="Times New Roman" w:hAnsi="Times New Roman"/>
          <w:b/>
          <w:sz w:val="28"/>
          <w:szCs w:val="28"/>
        </w:rPr>
        <w:t>Проектирование предметно-развивающей среды в ДОУ</w:t>
      </w:r>
    </w:p>
    <w:p w:rsidR="002F08E9" w:rsidRPr="00790923" w:rsidRDefault="002F08E9" w:rsidP="002F08E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86"/>
        <w:gridCol w:w="4202"/>
      </w:tblGrid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gramEnd"/>
          </w:p>
          <w:p w:rsidR="002F08E9" w:rsidRPr="007121E3" w:rsidRDefault="002F08E9" w:rsidP="0011023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2F08E9" w:rsidRPr="00113C2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Увеличивается двигательное пространство, что способствует увеличению двигательной нагрузки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Двигаясь по «изрезанному» пространству, ребенок учится координировать свои движения,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своим телом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Тело ребенка, реагируя на изменение обстановки, 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становится гибким и мобильным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центров физических движений; спортивный зал, свободные коридоры дают возможность заниматься физическим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упражнениями, не мешая другим</w:t>
            </w:r>
          </w:p>
        </w:tc>
      </w:tr>
    </w:tbl>
    <w:p w:rsidR="002F08E9" w:rsidRDefault="002F08E9" w:rsidP="002F08E9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86"/>
        <w:gridCol w:w="4202"/>
      </w:tblGrid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ремени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F08E9" w:rsidRPr="007121E3" w:rsidRDefault="002F08E9" w:rsidP="00110235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динамических стереотипов способствует улучшению здоровья в целом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20:40:40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 утомляемость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я»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педагог»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контактов ведет к разнообразию двигательной активности</w:t>
            </w:r>
          </w:p>
        </w:tc>
      </w:tr>
    </w:tbl>
    <w:p w:rsidR="002F08E9" w:rsidRDefault="002F08E9" w:rsidP="002F08E9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86"/>
        <w:gridCol w:w="4202"/>
      </w:tblGrid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предметного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кружения</w:t>
            </w:r>
          </w:p>
        </w:tc>
        <w:tc>
          <w:tcPr>
            <w:tcW w:w="2262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F08E9" w:rsidRPr="007121E3" w:rsidRDefault="002F08E9" w:rsidP="00110235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2F08E9" w:rsidRPr="00E710FE" w:rsidRDefault="002F08E9" w:rsidP="00110235">
            <w:pPr>
              <w:pStyle w:val="2"/>
              <w:spacing w:before="0" w:line="240" w:lineRule="auto"/>
              <w:ind w:right="11" w:firstLine="0"/>
              <w:rPr>
                <w:szCs w:val="28"/>
                <w:lang w:val="ru-RU"/>
              </w:rPr>
            </w:pPr>
            <w:r w:rsidRPr="00E710FE">
              <w:rPr>
                <w:szCs w:val="28"/>
                <w:lang w:val="ru-RU"/>
              </w:rPr>
              <w:t>Развивается физическая сила</w:t>
            </w:r>
          </w:p>
          <w:p w:rsidR="002F08E9" w:rsidRPr="00E710FE" w:rsidRDefault="002F08E9" w:rsidP="00110235">
            <w:pPr>
              <w:pStyle w:val="2"/>
              <w:spacing w:before="0" w:line="240" w:lineRule="auto"/>
              <w:ind w:right="11" w:firstLine="0"/>
              <w:rPr>
                <w:szCs w:val="28"/>
                <w:lang w:val="ru-RU"/>
              </w:rPr>
            </w:pP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2F08E9" w:rsidRPr="00E710FE" w:rsidRDefault="002F08E9" w:rsidP="00110235">
            <w:pPr>
              <w:pStyle w:val="2"/>
              <w:spacing w:before="0" w:line="240" w:lineRule="auto"/>
              <w:ind w:right="11" w:firstLine="0"/>
              <w:rPr>
                <w:szCs w:val="28"/>
                <w:lang w:val="ru-RU"/>
              </w:rPr>
            </w:pPr>
            <w:r w:rsidRPr="00E710FE">
              <w:rPr>
                <w:szCs w:val="28"/>
                <w:lang w:val="ru-RU"/>
              </w:rPr>
              <w:t>Активизация движений</w:t>
            </w:r>
          </w:p>
          <w:p w:rsidR="002F08E9" w:rsidRPr="00E710FE" w:rsidRDefault="002F08E9" w:rsidP="00110235">
            <w:pPr>
              <w:pStyle w:val="2"/>
              <w:spacing w:before="0" w:line="240" w:lineRule="auto"/>
              <w:ind w:right="11" w:firstLine="0"/>
              <w:rPr>
                <w:szCs w:val="28"/>
                <w:lang w:val="ru-RU"/>
              </w:rPr>
            </w:pP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Дидактические игры и пособия по всем разделам программы в доступном месте</w:t>
            </w:r>
          </w:p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2F08E9" w:rsidRPr="00E710FE" w:rsidRDefault="002F08E9" w:rsidP="00110235">
            <w:pPr>
              <w:pStyle w:val="2"/>
              <w:spacing w:before="0" w:line="240" w:lineRule="auto"/>
              <w:ind w:right="11" w:firstLine="0"/>
              <w:rPr>
                <w:szCs w:val="28"/>
                <w:lang w:val="ru-RU"/>
              </w:rPr>
            </w:pPr>
            <w:r w:rsidRPr="00E710FE">
              <w:rPr>
                <w:szCs w:val="28"/>
                <w:lang w:val="ru-RU"/>
              </w:rPr>
              <w:t xml:space="preserve">Развивается усидчивость. </w:t>
            </w:r>
          </w:p>
        </w:tc>
      </w:tr>
      <w:tr w:rsidR="002F08E9" w:rsidRPr="003A4D4C" w:rsidTr="00110235">
        <w:tc>
          <w:tcPr>
            <w:tcW w:w="2738" w:type="pct"/>
          </w:tcPr>
          <w:p w:rsidR="002F08E9" w:rsidRPr="007121E3" w:rsidRDefault="002F08E9" w:rsidP="0011023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2" w:type="pct"/>
          </w:tcPr>
          <w:p w:rsidR="002F08E9" w:rsidRPr="00E710FE" w:rsidRDefault="002F08E9" w:rsidP="00110235">
            <w:pPr>
              <w:pStyle w:val="2"/>
              <w:spacing w:before="0" w:line="240" w:lineRule="auto"/>
              <w:ind w:right="11" w:firstLine="0"/>
              <w:rPr>
                <w:szCs w:val="28"/>
                <w:lang w:val="ru-RU"/>
              </w:rPr>
            </w:pPr>
            <w:r w:rsidRPr="00E710FE">
              <w:rPr>
                <w:szCs w:val="28"/>
                <w:lang w:val="ru-RU"/>
              </w:rPr>
              <w:t>Развивается концентрация внимания.</w:t>
            </w:r>
          </w:p>
        </w:tc>
      </w:tr>
    </w:tbl>
    <w:p w:rsidR="002F08E9" w:rsidRDefault="002F08E9" w:rsidP="002F08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8E9" w:rsidRPr="003A4D4C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</w:t>
      </w:r>
      <w:r w:rsidRPr="003A4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абор материалов и оборудования, необходимых </w:t>
      </w:r>
    </w:p>
    <w:p w:rsidR="002F08E9" w:rsidRDefault="002F08E9" w:rsidP="002F08E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4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организации физического развития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F08E9" w:rsidRPr="007373A2" w:rsidRDefault="002F08E9" w:rsidP="002F0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73A2">
        <w:rPr>
          <w:rFonts w:ascii="Times New Roman" w:hAnsi="Times New Roman"/>
          <w:sz w:val="28"/>
          <w:szCs w:val="28"/>
        </w:rPr>
        <w:t>Подбор оборудования определяется задачами как физического, так и всестороннего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73A2">
        <w:rPr>
          <w:rFonts w:ascii="Times New Roman" w:hAnsi="Times New Roman"/>
          <w:sz w:val="28"/>
          <w:szCs w:val="28"/>
        </w:rPr>
        <w:t>Количество оборудования определяется из расчета активного участия всех детей в процессе разных форм двигательной активности.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25B78">
        <w:rPr>
          <w:rFonts w:ascii="Times New Roman" w:hAnsi="Times New Roman"/>
          <w:sz w:val="28"/>
          <w:szCs w:val="28"/>
        </w:rPr>
        <w:t>азнообраз</w:t>
      </w:r>
      <w:r>
        <w:rPr>
          <w:rFonts w:ascii="Times New Roman" w:hAnsi="Times New Roman"/>
          <w:sz w:val="28"/>
          <w:szCs w:val="28"/>
        </w:rPr>
        <w:t>ие</w:t>
      </w:r>
      <w:r w:rsidRPr="00325B78">
        <w:rPr>
          <w:rFonts w:ascii="Times New Roman" w:hAnsi="Times New Roman"/>
          <w:sz w:val="28"/>
          <w:szCs w:val="28"/>
        </w:rPr>
        <w:t xml:space="preserve">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2F08E9" w:rsidRDefault="002F08E9" w:rsidP="002F0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F08E9" w:rsidRPr="007373A2" w:rsidRDefault="002F08E9" w:rsidP="002F0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F08E9" w:rsidRPr="00234248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2342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Набор физкультурного оборудования </w:t>
      </w:r>
    </w:p>
    <w:p w:rsidR="002F08E9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2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первой младшей группы</w:t>
      </w:r>
    </w:p>
    <w:p w:rsidR="002F08E9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4422"/>
        <w:gridCol w:w="1944"/>
      </w:tblGrid>
      <w:tr w:rsidR="002F08E9" w:rsidRPr="003A4D4C" w:rsidTr="00110235">
        <w:tc>
          <w:tcPr>
            <w:tcW w:w="2943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2F08E9" w:rsidRPr="003A4D4C" w:rsidTr="00110235">
        <w:tc>
          <w:tcPr>
            <w:tcW w:w="2943" w:type="dxa"/>
            <w:vMerge w:val="restart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ходьбы, бега, равновесия</w:t>
            </w: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Горка детская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57F21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>Дорожка из пуговиц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с ребристой поверхностью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 w:val="restart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Мини-мат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плоский (цветной)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08E9" w:rsidRPr="003A4D4C" w:rsidTr="00110235">
        <w:tc>
          <w:tcPr>
            <w:tcW w:w="2943" w:type="dxa"/>
            <w:vMerge w:val="restart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Корзина для метания мячей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C0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аскетбольная корзина</w:t>
            </w:r>
          </w:p>
        </w:tc>
        <w:tc>
          <w:tcPr>
            <w:tcW w:w="1985" w:type="dxa"/>
            <w:shd w:val="clear" w:color="auto" w:fill="auto"/>
          </w:tcPr>
          <w:p w:rsidR="002F08E9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57F21" w:rsidRDefault="002F08E9" w:rsidP="001102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7F21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357F21">
              <w:rPr>
                <w:rFonts w:ascii="Times New Roman" w:hAnsi="Times New Roman"/>
                <w:sz w:val="28"/>
                <w:szCs w:val="28"/>
              </w:rPr>
              <w:t xml:space="preserve"> «Жираф»</w:t>
            </w:r>
          </w:p>
        </w:tc>
        <w:tc>
          <w:tcPr>
            <w:tcW w:w="1985" w:type="dxa"/>
            <w:shd w:val="clear" w:color="auto" w:fill="auto"/>
          </w:tcPr>
          <w:p w:rsidR="002F08E9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57F21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F21">
              <w:rPr>
                <w:rFonts w:ascii="Times New Roman" w:hAnsi="Times New Roman"/>
                <w:sz w:val="28"/>
                <w:szCs w:val="28"/>
              </w:rPr>
              <w:t>Мягкий</w:t>
            </w:r>
            <w:proofErr w:type="gramEnd"/>
            <w:r w:rsidRPr="00357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7F21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357F21">
              <w:rPr>
                <w:rFonts w:ascii="Times New Roman" w:hAnsi="Times New Roman"/>
                <w:sz w:val="28"/>
                <w:szCs w:val="28"/>
              </w:rPr>
              <w:t xml:space="preserve"> с шариками-липучками</w:t>
            </w:r>
          </w:p>
        </w:tc>
        <w:tc>
          <w:tcPr>
            <w:tcW w:w="1985" w:type="dxa"/>
            <w:shd w:val="clear" w:color="auto" w:fill="auto"/>
          </w:tcPr>
          <w:p w:rsidR="002F08E9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rPr>
          <w:trHeight w:val="986"/>
        </w:trPr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Плоскостной модуль для метания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Мумука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ползания и лазанья</w:t>
            </w: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Дуга металлическая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08E9" w:rsidRPr="003A4D4C" w:rsidTr="00110235">
        <w:tc>
          <w:tcPr>
            <w:tcW w:w="2943" w:type="dxa"/>
            <w:vMerge w:val="restart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упражнений</w:t>
            </w: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Мяч массажный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плоский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Султанчики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Колечко с лентой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08E9" w:rsidRPr="003A4D4C" w:rsidTr="00110235">
        <w:tc>
          <w:tcPr>
            <w:tcW w:w="2943" w:type="dxa"/>
            <w:vMerge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Флажки </w:t>
            </w:r>
          </w:p>
        </w:tc>
        <w:tc>
          <w:tcPr>
            <w:tcW w:w="1985" w:type="dxa"/>
            <w:shd w:val="clear" w:color="auto" w:fill="auto"/>
          </w:tcPr>
          <w:p w:rsidR="002F08E9" w:rsidRPr="003A4D4C" w:rsidRDefault="002F08E9" w:rsidP="0011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F08E9" w:rsidRDefault="002F08E9" w:rsidP="002F08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8E9" w:rsidRDefault="002F08E9" w:rsidP="002F08E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Мониторинг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08E9" w:rsidRPr="004C51B2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2F08E9" w:rsidRPr="00F95F07" w:rsidRDefault="002F08E9" w:rsidP="002F08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2F08E9" w:rsidRPr="00F95F07" w:rsidRDefault="002F08E9" w:rsidP="002F08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2F08E9" w:rsidRPr="00F95F07" w:rsidRDefault="002F08E9" w:rsidP="002F08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ванной коррекции развития детей».</w:t>
      </w:r>
    </w:p>
    <w:p w:rsidR="002F08E9" w:rsidRPr="00F95F07" w:rsidRDefault="002F08E9" w:rsidP="002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дошкольного образования к</w:t>
      </w: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2F08E9" w:rsidRDefault="002F08E9" w:rsidP="002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0" cy="433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48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Формы и направления взаимодействия с коллегами, семьями воспитанников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Pr="0031238A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38A">
        <w:rPr>
          <w:rFonts w:ascii="Times New Roman" w:hAnsi="Times New Roman"/>
          <w:b/>
          <w:sz w:val="28"/>
          <w:szCs w:val="28"/>
        </w:rPr>
        <w:t xml:space="preserve">Формы работы с родителями </w:t>
      </w:r>
    </w:p>
    <w:p w:rsidR="002F08E9" w:rsidRPr="0031238A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38A">
        <w:rPr>
          <w:rFonts w:ascii="Times New Roman" w:hAnsi="Times New Roman"/>
          <w:b/>
          <w:sz w:val="28"/>
          <w:szCs w:val="28"/>
        </w:rPr>
        <w:t>по реализации образовательной области «Физическое развитие»</w:t>
      </w: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325"/>
        <w:gridCol w:w="3228"/>
        <w:gridCol w:w="3069"/>
      </w:tblGrid>
      <w:tr w:rsidR="002F08E9" w:rsidRPr="003A4D4C" w:rsidTr="00110235">
        <w:tc>
          <w:tcPr>
            <w:tcW w:w="67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D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Темы:</w:t>
            </w:r>
          </w:p>
        </w:tc>
      </w:tr>
      <w:tr w:rsidR="002F08E9" w:rsidRPr="003A4D4C" w:rsidTr="00110235">
        <w:tc>
          <w:tcPr>
            <w:tcW w:w="67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  <w:shd w:val="clear" w:color="auto" w:fill="auto"/>
          </w:tcPr>
          <w:p w:rsidR="002F08E9" w:rsidRPr="00BE1FEF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238A">
              <w:rPr>
                <w:rFonts w:ascii="Times New Roman" w:hAnsi="Times New Roman"/>
                <w:sz w:val="28"/>
                <w:szCs w:val="28"/>
              </w:rPr>
              <w:t>«Роль движений в жизни ребёнка»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F08E9" w:rsidRPr="003A4D4C" w:rsidTr="00110235">
        <w:tc>
          <w:tcPr>
            <w:tcW w:w="67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физического развития детей в условиях семьи</w:t>
            </w:r>
          </w:p>
        </w:tc>
        <w:tc>
          <w:tcPr>
            <w:tcW w:w="3226" w:type="dxa"/>
            <w:shd w:val="clear" w:color="auto" w:fill="auto"/>
          </w:tcPr>
          <w:p w:rsidR="002F08E9" w:rsidRPr="0031238A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сделать зимнюю прогулку с малышом приятной и полезной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F08E9" w:rsidRPr="0031238A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«Здоровый образ жизни. Советы доктора Айболита»</w:t>
            </w:r>
          </w:p>
          <w:p w:rsidR="002F08E9" w:rsidRPr="00BE1FEF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F08E9" w:rsidRPr="003A4D4C" w:rsidTr="00110235">
        <w:tc>
          <w:tcPr>
            <w:tcW w:w="67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  <w:shd w:val="clear" w:color="auto" w:fill="auto"/>
          </w:tcPr>
          <w:p w:rsidR="002F08E9" w:rsidRPr="003A4D4C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 xml:space="preserve">Взаимное общение педагогов и родителей по актуальным </w:t>
            </w:r>
            <w:r w:rsidRPr="003A4D4C">
              <w:rPr>
                <w:rFonts w:ascii="Times New Roman" w:hAnsi="Times New Roman"/>
                <w:sz w:val="28"/>
                <w:szCs w:val="28"/>
              </w:rPr>
              <w:lastRenderedPageBreak/>
              <w:t>проблемам физического развития детей, расширение педагогического кругозора родителей. Поддержание интереса к физической культуре и спорту</w:t>
            </w:r>
          </w:p>
        </w:tc>
        <w:tc>
          <w:tcPr>
            <w:tcW w:w="3226" w:type="dxa"/>
            <w:shd w:val="clear" w:color="auto" w:fill="auto"/>
          </w:tcPr>
          <w:p w:rsidR="002F08E9" w:rsidRPr="0031238A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«Как организовать выходной день с ребенком»</w:t>
            </w:r>
          </w:p>
          <w:p w:rsidR="002F08E9" w:rsidRPr="0031238A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«Чтоб ребенок 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здоровым</w:t>
            </w:r>
            <w:proofErr w:type="gramEnd"/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F08E9" w:rsidRPr="00BE1FEF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F08E9" w:rsidRPr="008B063B" w:rsidTr="00110235">
        <w:tc>
          <w:tcPr>
            <w:tcW w:w="675" w:type="dxa"/>
            <w:shd w:val="clear" w:color="auto" w:fill="auto"/>
          </w:tcPr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5" w:type="dxa"/>
            <w:shd w:val="clear" w:color="auto" w:fill="auto"/>
          </w:tcPr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  <w:shd w:val="clear" w:color="auto" w:fill="auto"/>
          </w:tcPr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</w:t>
            </w:r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226" w:type="dxa"/>
            <w:shd w:val="clear" w:color="auto" w:fill="auto"/>
          </w:tcPr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«Будь здоров малыш!»</w:t>
            </w:r>
          </w:p>
          <w:p w:rsidR="002F08E9" w:rsidRPr="008B063B" w:rsidRDefault="002F08E9" w:rsidP="001102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E9" w:rsidRDefault="002F08E9" w:rsidP="002F0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2F08E9" w:rsidRPr="001F3452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2F08E9" w:rsidRPr="001F3452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F3452">
        <w:rPr>
          <w:rFonts w:ascii="Times New Roman" w:hAnsi="Times New Roman"/>
          <w:sz w:val="28"/>
          <w:szCs w:val="28"/>
        </w:rPr>
        <w:t>МОиН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2F08E9" w:rsidRPr="001F3452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F08E9" w:rsidRPr="001F3452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1F3452">
        <w:rPr>
          <w:rFonts w:ascii="Times New Roman" w:hAnsi="Times New Roman"/>
          <w:sz w:val="28"/>
          <w:szCs w:val="28"/>
        </w:rPr>
        <w:t>СанПиН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F08E9" w:rsidRPr="0049732E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32E">
        <w:rPr>
          <w:rFonts w:ascii="Times New Roman" w:hAnsi="Times New Roman"/>
          <w:sz w:val="28"/>
          <w:szCs w:val="28"/>
        </w:rPr>
        <w:t>Слободчикова</w:t>
      </w:r>
      <w:proofErr w:type="spellEnd"/>
      <w:r w:rsidRPr="00497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49732E">
        <w:rPr>
          <w:rFonts w:ascii="Times New Roman" w:hAnsi="Times New Roman"/>
          <w:sz w:val="28"/>
          <w:szCs w:val="28"/>
        </w:rPr>
        <w:t>Дошкольное образование как ступень общего образования: Нау</w:t>
      </w:r>
      <w:r>
        <w:rPr>
          <w:rFonts w:ascii="Times New Roman" w:hAnsi="Times New Roman"/>
          <w:sz w:val="28"/>
          <w:szCs w:val="28"/>
        </w:rPr>
        <w:t xml:space="preserve">чная концепция. </w:t>
      </w:r>
      <w:r w:rsidRPr="002F08E9">
        <w:rPr>
          <w:rFonts w:ascii="Times New Roman" w:hAnsi="Times New Roman"/>
          <w:sz w:val="28"/>
          <w:szCs w:val="28"/>
        </w:rPr>
        <w:t>[</w:t>
      </w:r>
      <w:r>
        <w:rPr>
          <w:kern w:val="20"/>
          <w:sz w:val="28"/>
          <w:szCs w:val="28"/>
        </w:rPr>
        <w:t>Текст]</w:t>
      </w:r>
      <w:r w:rsidRPr="007779AB">
        <w:rPr>
          <w:kern w:val="20"/>
          <w:sz w:val="28"/>
          <w:szCs w:val="28"/>
        </w:rPr>
        <w:t>/</w:t>
      </w:r>
      <w:r w:rsidRPr="00250FCD">
        <w:rPr>
          <w:rFonts w:ascii="Times New Roman" w:hAnsi="Times New Roman"/>
          <w:sz w:val="28"/>
          <w:szCs w:val="28"/>
        </w:rPr>
        <w:t xml:space="preserve"> </w:t>
      </w:r>
      <w:r w:rsidRPr="0049732E">
        <w:rPr>
          <w:rFonts w:ascii="Times New Roman" w:hAnsi="Times New Roman"/>
          <w:sz w:val="28"/>
          <w:szCs w:val="28"/>
        </w:rPr>
        <w:t>под ред</w:t>
      </w:r>
      <w:r>
        <w:rPr>
          <w:rFonts w:ascii="Times New Roman" w:hAnsi="Times New Roman"/>
          <w:sz w:val="28"/>
          <w:szCs w:val="28"/>
        </w:rPr>
        <w:t>.</w:t>
      </w:r>
      <w:r w:rsidRPr="00497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2E">
        <w:rPr>
          <w:rFonts w:ascii="Times New Roman" w:hAnsi="Times New Roman"/>
          <w:sz w:val="28"/>
          <w:szCs w:val="28"/>
        </w:rPr>
        <w:t>В.И.Слободчиков</w:t>
      </w:r>
      <w:proofErr w:type="spellEnd"/>
      <w:r w:rsidRPr="0049732E">
        <w:rPr>
          <w:rFonts w:ascii="Times New Roman" w:hAnsi="Times New Roman"/>
          <w:sz w:val="28"/>
          <w:szCs w:val="28"/>
        </w:rPr>
        <w:t xml:space="preserve">, Н.А.Короткова, П.Г. </w:t>
      </w:r>
      <w:proofErr w:type="spellStart"/>
      <w:r w:rsidRPr="0049732E">
        <w:rPr>
          <w:rFonts w:ascii="Times New Roman" w:hAnsi="Times New Roman"/>
          <w:sz w:val="28"/>
          <w:szCs w:val="28"/>
        </w:rPr>
        <w:t>Нежнов</w:t>
      </w:r>
      <w:proofErr w:type="spellEnd"/>
      <w:r w:rsidRPr="0049732E">
        <w:rPr>
          <w:rFonts w:ascii="Times New Roman" w:hAnsi="Times New Roman"/>
          <w:sz w:val="28"/>
          <w:szCs w:val="28"/>
        </w:rPr>
        <w:t>, И.Л.Кириллов.- М.: Институт  развития дошкольного образования РАО,2005.-28с.</w:t>
      </w:r>
    </w:p>
    <w:p w:rsidR="002F08E9" w:rsidRPr="001F3452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lastRenderedPageBreak/>
        <w:t>Дороновой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452">
        <w:rPr>
          <w:rFonts w:ascii="Times New Roman" w:hAnsi="Times New Roman"/>
          <w:color w:val="000000"/>
          <w:sz w:val="28"/>
          <w:szCs w:val="28"/>
        </w:rPr>
        <w:t>Т.Н. Материалы и оборудование для детского сада: Пособие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воспитателей и заведующих</w:t>
      </w:r>
      <w:r w:rsidRPr="00250F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FCD">
        <w:rPr>
          <w:rFonts w:ascii="Times New Roman" w:hAnsi="Times New Roman"/>
          <w:sz w:val="28"/>
          <w:szCs w:val="28"/>
        </w:rPr>
        <w:t>[</w:t>
      </w:r>
      <w:r>
        <w:rPr>
          <w:kern w:val="20"/>
          <w:sz w:val="28"/>
          <w:szCs w:val="28"/>
        </w:rPr>
        <w:t>Текст]</w:t>
      </w:r>
      <w:r w:rsidRPr="007779AB">
        <w:rPr>
          <w:kern w:val="20"/>
          <w:sz w:val="28"/>
          <w:szCs w:val="28"/>
        </w:rPr>
        <w:t>/</w:t>
      </w:r>
      <w:r w:rsidRPr="0025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1F3452">
        <w:rPr>
          <w:rFonts w:ascii="Times New Roman" w:hAnsi="Times New Roman"/>
          <w:color w:val="000000"/>
          <w:sz w:val="28"/>
          <w:szCs w:val="28"/>
        </w:rPr>
        <w:t xml:space="preserve">од ред. 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Т.Н.Дороновой</w:t>
      </w:r>
      <w:proofErr w:type="spellEnd"/>
      <w:r w:rsidRPr="001F3452">
        <w:rPr>
          <w:rFonts w:ascii="Times New Roman" w:hAnsi="Times New Roman"/>
          <w:color w:val="000000"/>
          <w:sz w:val="28"/>
          <w:szCs w:val="28"/>
        </w:rPr>
        <w:t xml:space="preserve"> и Н.А.Коротковой. М., ЗАО "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Элти-Кудиц</w:t>
      </w:r>
      <w:proofErr w:type="spellEnd"/>
      <w:r w:rsidRPr="001F3452">
        <w:rPr>
          <w:rFonts w:ascii="Times New Roman" w:hAnsi="Times New Roman"/>
          <w:color w:val="000000"/>
          <w:sz w:val="28"/>
          <w:szCs w:val="28"/>
        </w:rPr>
        <w:t xml:space="preserve">", 2003. - 160 </w:t>
      </w:r>
      <w:proofErr w:type="gramStart"/>
      <w:r w:rsidRPr="001F345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F3452">
        <w:rPr>
          <w:rFonts w:ascii="Times New Roman" w:hAnsi="Times New Roman"/>
          <w:color w:val="000000"/>
          <w:sz w:val="28"/>
          <w:szCs w:val="28"/>
        </w:rPr>
        <w:t>.</w:t>
      </w:r>
    </w:p>
    <w:p w:rsidR="002F08E9" w:rsidRPr="0049732E" w:rsidRDefault="002F08E9" w:rsidP="002F08E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Едакова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И.Б. Проектирование основной общеобразовательной программы ДОУ</w:t>
      </w:r>
      <w:r w:rsidRPr="00250FCD">
        <w:rPr>
          <w:rFonts w:ascii="Times New Roman" w:hAnsi="Times New Roman"/>
          <w:sz w:val="28"/>
          <w:szCs w:val="28"/>
        </w:rPr>
        <w:t xml:space="preserve"> [</w:t>
      </w:r>
      <w:r>
        <w:rPr>
          <w:kern w:val="20"/>
          <w:sz w:val="28"/>
          <w:szCs w:val="28"/>
        </w:rPr>
        <w:t>Текст]</w:t>
      </w:r>
      <w:r w:rsidRPr="007779AB">
        <w:rPr>
          <w:kern w:val="20"/>
          <w:sz w:val="28"/>
          <w:szCs w:val="28"/>
        </w:rPr>
        <w:t>/</w:t>
      </w:r>
      <w:r w:rsidRPr="0025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авт.</w:t>
      </w:r>
      <w:r w:rsidRPr="0025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сост.И.Б.Едакова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И.В.Колосова и др. – М.: Издательство «Скрипторий 2003», 2012. – 104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08E9" w:rsidRPr="00D46104" w:rsidRDefault="002F08E9" w:rsidP="002F08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210B" w:rsidRDefault="005B210B"/>
    <w:sectPr w:rsidR="005B210B" w:rsidSect="00FA0F37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8FB14"/>
    <w:lvl w:ilvl="0">
      <w:numFmt w:val="bullet"/>
      <w:lvlText w:val="*"/>
      <w:lvlJc w:val="left"/>
    </w:lvl>
  </w:abstractNum>
  <w:abstractNum w:abstractNumId="1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E0E4F"/>
    <w:multiLevelType w:val="hybridMultilevel"/>
    <w:tmpl w:val="410A7EC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2DE1"/>
    <w:multiLevelType w:val="hybridMultilevel"/>
    <w:tmpl w:val="A27626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9F7A02"/>
    <w:multiLevelType w:val="hybridMultilevel"/>
    <w:tmpl w:val="C4C0A0B8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B63F8"/>
    <w:multiLevelType w:val="hybridMultilevel"/>
    <w:tmpl w:val="EA50BA2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A41AE"/>
    <w:multiLevelType w:val="hybridMultilevel"/>
    <w:tmpl w:val="CDEC899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61A15"/>
    <w:multiLevelType w:val="hybridMultilevel"/>
    <w:tmpl w:val="A03EEBC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842C5A"/>
    <w:multiLevelType w:val="hybridMultilevel"/>
    <w:tmpl w:val="755CC7F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42CD0"/>
    <w:multiLevelType w:val="hybridMultilevel"/>
    <w:tmpl w:val="A5425028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30F84731"/>
    <w:multiLevelType w:val="hybridMultilevel"/>
    <w:tmpl w:val="E02481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517DA"/>
    <w:multiLevelType w:val="hybridMultilevel"/>
    <w:tmpl w:val="96863390"/>
    <w:lvl w:ilvl="0" w:tplc="7994918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EE2524"/>
    <w:multiLevelType w:val="hybridMultilevel"/>
    <w:tmpl w:val="30605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B17BC"/>
    <w:multiLevelType w:val="hybridMultilevel"/>
    <w:tmpl w:val="85E2D95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212FE"/>
    <w:multiLevelType w:val="hybridMultilevel"/>
    <w:tmpl w:val="8370042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F4B8F"/>
    <w:multiLevelType w:val="hybridMultilevel"/>
    <w:tmpl w:val="0DA27DE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C71400"/>
    <w:multiLevelType w:val="hybridMultilevel"/>
    <w:tmpl w:val="16365A4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92A2F"/>
    <w:multiLevelType w:val="hybridMultilevel"/>
    <w:tmpl w:val="E9A4FA6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EC1FD1"/>
    <w:multiLevelType w:val="hybridMultilevel"/>
    <w:tmpl w:val="732271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9942EA"/>
    <w:multiLevelType w:val="hybridMultilevel"/>
    <w:tmpl w:val="822C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25ED"/>
    <w:multiLevelType w:val="hybridMultilevel"/>
    <w:tmpl w:val="450C6B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26F64"/>
    <w:multiLevelType w:val="hybridMultilevel"/>
    <w:tmpl w:val="FEBC2D0E"/>
    <w:lvl w:ilvl="0" w:tplc="FBDAA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129EC"/>
    <w:multiLevelType w:val="hybridMultilevel"/>
    <w:tmpl w:val="D51C1C8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9805CB"/>
    <w:multiLevelType w:val="hybridMultilevel"/>
    <w:tmpl w:val="3ACACB92"/>
    <w:lvl w:ilvl="0" w:tplc="505C5C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D374D"/>
    <w:multiLevelType w:val="hybridMultilevel"/>
    <w:tmpl w:val="66506A6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063BD"/>
    <w:multiLevelType w:val="hybridMultilevel"/>
    <w:tmpl w:val="0F7EC6EC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9"/>
  </w:num>
  <w:num w:numId="4">
    <w:abstractNumId w:val="34"/>
  </w:num>
  <w:num w:numId="5">
    <w:abstractNumId w:val="14"/>
  </w:num>
  <w:num w:numId="6">
    <w:abstractNumId w:val="39"/>
  </w:num>
  <w:num w:numId="7">
    <w:abstractNumId w:val="24"/>
  </w:num>
  <w:num w:numId="8">
    <w:abstractNumId w:val="6"/>
  </w:num>
  <w:num w:numId="9">
    <w:abstractNumId w:val="13"/>
  </w:num>
  <w:num w:numId="10">
    <w:abstractNumId w:val="30"/>
  </w:num>
  <w:num w:numId="11">
    <w:abstractNumId w:val="38"/>
  </w:num>
  <w:num w:numId="12">
    <w:abstractNumId w:val="22"/>
  </w:num>
  <w:num w:numId="13">
    <w:abstractNumId w:val="28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7"/>
  </w:num>
  <w:num w:numId="21">
    <w:abstractNumId w:val="41"/>
  </w:num>
  <w:num w:numId="22">
    <w:abstractNumId w:val="2"/>
  </w:num>
  <w:num w:numId="23">
    <w:abstractNumId w:val="26"/>
  </w:num>
  <w:num w:numId="24">
    <w:abstractNumId w:val="16"/>
  </w:num>
  <w:num w:numId="25">
    <w:abstractNumId w:val="32"/>
  </w:num>
  <w:num w:numId="26">
    <w:abstractNumId w:val="21"/>
  </w:num>
  <w:num w:numId="27">
    <w:abstractNumId w:val="9"/>
  </w:num>
  <w:num w:numId="28">
    <w:abstractNumId w:val="36"/>
  </w:num>
  <w:num w:numId="29">
    <w:abstractNumId w:val="37"/>
  </w:num>
  <w:num w:numId="30">
    <w:abstractNumId w:val="12"/>
  </w:num>
  <w:num w:numId="31">
    <w:abstractNumId w:val="40"/>
  </w:num>
  <w:num w:numId="32">
    <w:abstractNumId w:val="10"/>
  </w:num>
  <w:num w:numId="33">
    <w:abstractNumId w:val="1"/>
  </w:num>
  <w:num w:numId="34">
    <w:abstractNumId w:val="23"/>
  </w:num>
  <w:num w:numId="35">
    <w:abstractNumId w:val="3"/>
  </w:num>
  <w:num w:numId="36">
    <w:abstractNumId w:val="35"/>
  </w:num>
  <w:num w:numId="37">
    <w:abstractNumId w:val="25"/>
  </w:num>
  <w:num w:numId="38">
    <w:abstractNumId w:val="19"/>
  </w:num>
  <w:num w:numId="39">
    <w:abstractNumId w:val="15"/>
  </w:num>
  <w:num w:numId="40">
    <w:abstractNumId w:val="33"/>
  </w:num>
  <w:num w:numId="41">
    <w:abstractNumId w:val="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E9"/>
    <w:rsid w:val="002F08E9"/>
    <w:rsid w:val="005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08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2F08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E9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2F08E9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a3">
    <w:name w:val="List Paragraph"/>
    <w:basedOn w:val="a"/>
    <w:uiPriority w:val="34"/>
    <w:qFormat/>
    <w:rsid w:val="002F08E9"/>
    <w:pPr>
      <w:ind w:left="720"/>
      <w:contextualSpacing/>
    </w:pPr>
  </w:style>
  <w:style w:type="character" w:styleId="a4">
    <w:name w:val="Hyperlink"/>
    <w:uiPriority w:val="99"/>
    <w:unhideWhenUsed/>
    <w:rsid w:val="002F08E9"/>
    <w:rPr>
      <w:color w:val="0000FF"/>
      <w:u w:val="single"/>
    </w:rPr>
  </w:style>
  <w:style w:type="table" w:styleId="a5">
    <w:name w:val="Table Grid"/>
    <w:basedOn w:val="a1"/>
    <w:uiPriority w:val="59"/>
    <w:rsid w:val="002F0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F08E9"/>
    <w:pPr>
      <w:spacing w:before="38" w:after="0" w:line="360" w:lineRule="auto"/>
      <w:ind w:right="1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0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F08E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6668</Words>
  <Characters>38014</Characters>
  <Application>Microsoft Office Word</Application>
  <DocSecurity>0</DocSecurity>
  <Lines>316</Lines>
  <Paragraphs>89</Paragraphs>
  <ScaleCrop>false</ScaleCrop>
  <Company>Microsoft</Company>
  <LinksUpToDate>false</LinksUpToDate>
  <CharactersWithSpaces>44593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2017-09-12T03:48:00Z</dcterms:created>
  <dcterms:modified xsi:type="dcterms:W3CDTF">2017-09-12T03:57:00Z</dcterms:modified>
</cp:coreProperties>
</file>