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CA5D04" w:rsidRDefault="00765208" w:rsidP="00CA5D04">
      <w:pPr>
        <w:spacing w:after="0" w:line="240" w:lineRule="auto"/>
        <w:jc w:val="center"/>
        <w:rPr>
          <w:rFonts w:ascii="Times New Roman" w:hAnsi="Times New Roman" w:cs="Times New Roman"/>
          <w:b/>
          <w:bCs/>
          <w:sz w:val="28"/>
          <w:szCs w:val="28"/>
        </w:rPr>
      </w:pPr>
      <w:r w:rsidRPr="00765208">
        <w:rPr>
          <w:rFonts w:ascii="Times New Roman" w:hAnsi="Times New Roman" w:cs="Times New Roman"/>
          <w:b/>
          <w:bCs/>
          <w:sz w:val="28"/>
          <w:szCs w:val="28"/>
        </w:rPr>
        <w:object w:dxaOrig="10908" w:dyaOrig="15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5.25pt;height:759pt" o:ole="">
            <v:imagedata r:id="rId5" o:title=""/>
          </v:shape>
          <o:OLEObject Type="Embed" ProgID="Word.Document.12" ShapeID="_x0000_i1027" DrawAspect="Content" ObjectID="_1632745142" r:id="rId6">
            <o:FieldCodes>\s</o:FieldCodes>
          </o:OLEObject>
        </w:object>
      </w:r>
      <w:bookmarkEnd w:id="0"/>
      <w:r w:rsidR="00CA5D04">
        <w:rPr>
          <w:rFonts w:ascii="Times New Roman" w:hAnsi="Times New Roman" w:cs="Times New Roman"/>
          <w:b/>
          <w:bCs/>
          <w:sz w:val="28"/>
          <w:szCs w:val="28"/>
        </w:rPr>
        <w:t>Актуальность</w:t>
      </w:r>
    </w:p>
    <w:p w:rsidR="00CA5D04" w:rsidRDefault="00CA5D04" w:rsidP="00CA5D04">
      <w:pPr>
        <w:spacing w:after="0" w:line="240" w:lineRule="auto"/>
        <w:ind w:firstLine="709"/>
        <w:jc w:val="both"/>
        <w:rPr>
          <w:rFonts w:ascii="Times New Roman" w:hAnsi="Times New Roman" w:cs="Times New Roman"/>
          <w:sz w:val="28"/>
          <w:szCs w:val="28"/>
        </w:rPr>
      </w:pP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проблема социально-коммуникативного развития детей дошкольного возраста все чаще обсуждается педагогами, психологами, социологами и является одной из наиболее актуальных проблем современных научно-практических дискуссий. Социально-коммуникативное развитие дошкольника необходимо рассматривать как результат влияния многих факторов, как внутренних, так и внешних. К внешним факторам можно отнести систему норм, правил и требований общества и ближайшего окружения ребенка. А внутренним фактором выступает процесс, идущий в соответствии с внутренними предпосылками: возрастными и функциональными возможностями ребенка, благодаря которым осуществляется отбор, принятие и присвоение ценностного содержания.</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Социальный опыт приобретается ребенком в общении и зависит от разнообразия социальных отношений, которые ему предоставляются ближайшим окружением. Развивающая среда без активной позиции взрослого, направленной на трансляцию культурных форм взаимоотношений в человеческом обществе, социального опыта не несет. Усвоение ребенком общечеловеческого опыта, накопленного предшествующими поколениями, происходит только в совместной деятельности и общении с другими людьми. Именно так ребенок овладевает речью, новыми знаниями и умениями; у него формируются собственные убеждения, духовные ценности и потребности, закладывается характер.</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Дошкольное детство – совершенно особенный период развития ребенка, в котором возникают внутренняя психическая жизнь и внутренняя регуляция поведения и ребенок сам начинает определять свою собственную деятельность. Возникновение произвольного поведения является предпосылкой социальной ориентации ребенка дошкольного возраста. Поведение ребенка становится опосредованным нормами и правилами поведения, впервые создается предварительный образ своего поведения, который выступает как регулятор. Ребенок начинает овладевать и управлять своим поведением, сравнивая его с образцом. Осознание своего поведения и начало личного самопознания – одна из характеристик социальной ориентации ребенка дошкольного возраста. Ребенок понимает, что он умеет, а что нет, он знает свое место в системе отношений с другими людьми, осознает не только действия, но и внутренние переживания, он открывает свою внутреннюю жизнь, которая и составляет суть личного самопознания.</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Основы социально - коммуникативного развития зарождаются и наиболее интенсивно развиваются в раннем и дошкольном возрасте. Опыт первых отношений с другими людьми является фундаментом для дальнейшего развития личности ребенка. Этот первый опыт во многом определяет особенности самосознания человека, его отношения к миру, его поведения и самочувствия среди людей.</w:t>
      </w:r>
    </w:p>
    <w:p w:rsidR="00CA5D04" w:rsidRDefault="00CA5D04" w:rsidP="00CA5D04">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ФГОС дошкольного образования от 17 октября 2013 г.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Pr>
          <w:rFonts w:ascii="Times New Roman" w:hAnsi="Times New Roman" w:cs="Times New Roman"/>
          <w:sz w:val="28"/>
          <w:szCs w:val="28"/>
        </w:rPr>
        <w:lastRenderedPageBreak/>
        <w:t>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A5D04" w:rsidRDefault="00CA5D04" w:rsidP="00CA5D04">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Принципы отбора содержания рабочей программы (по Л.В.Коломийченко): </w:t>
      </w:r>
    </w:p>
    <w:p w:rsidR="00CA5D04" w:rsidRDefault="00CA5D04" w:rsidP="00CA5D04">
      <w:pPr>
        <w:numPr>
          <w:ilvl w:val="0"/>
          <w:numId w:val="2"/>
        </w:numPr>
        <w:tabs>
          <w:tab w:val="left" w:pos="993"/>
        </w:tabs>
        <w:spacing w:after="0"/>
        <w:ind w:left="0" w:firstLine="709"/>
        <w:jc w:val="both"/>
        <w:rPr>
          <w:rFonts w:ascii="Times New Roman" w:hAnsi="Times New Roman"/>
          <w:sz w:val="28"/>
          <w:szCs w:val="28"/>
        </w:rPr>
      </w:pPr>
      <w:r>
        <w:rPr>
          <w:rFonts w:ascii="Times New Roman" w:hAnsi="Times New Roman"/>
          <w:i/>
          <w:iCs/>
          <w:sz w:val="28"/>
          <w:szCs w:val="28"/>
        </w:rPr>
        <w:t>принцип научности</w:t>
      </w:r>
      <w:r>
        <w:rPr>
          <w:rFonts w:ascii="Times New Roman" w:hAnsi="Times New Roman"/>
          <w:b/>
          <w:bCs/>
          <w:sz w:val="28"/>
          <w:szCs w:val="28"/>
        </w:rPr>
        <w:t>,</w:t>
      </w:r>
      <w:r>
        <w:rPr>
          <w:rFonts w:ascii="Times New Roman" w:hAnsi="Times New Roman"/>
          <w:sz w:val="28"/>
          <w:szCs w:val="28"/>
        </w:rPr>
        <w:t xml:space="preserve"> предполагающий отражение в предъявляемом материале основных закономерностей развития социальных объектов; возможность усвоения знаний на уровне первоначальных, дифференцированных и обобщенных представлений; стимулирование познавательного интереса детей к сфере социальных отношений; формирование основ научного мировоззрения;</w:t>
      </w:r>
    </w:p>
    <w:p w:rsidR="00CA5D04" w:rsidRDefault="00CA5D04" w:rsidP="00CA5D04">
      <w:pPr>
        <w:numPr>
          <w:ilvl w:val="0"/>
          <w:numId w:val="2"/>
        </w:numPr>
        <w:tabs>
          <w:tab w:val="left" w:pos="993"/>
        </w:tabs>
        <w:spacing w:after="0"/>
        <w:ind w:left="0" w:firstLine="709"/>
        <w:jc w:val="both"/>
        <w:rPr>
          <w:rFonts w:ascii="Times New Roman" w:hAnsi="Times New Roman"/>
          <w:sz w:val="28"/>
          <w:szCs w:val="28"/>
        </w:rPr>
      </w:pPr>
      <w:r>
        <w:rPr>
          <w:rFonts w:ascii="Times New Roman" w:hAnsi="Times New Roman"/>
          <w:i/>
          <w:iCs/>
          <w:sz w:val="28"/>
          <w:szCs w:val="28"/>
        </w:rPr>
        <w:t>принцип доступности</w:t>
      </w:r>
      <w:r>
        <w:rPr>
          <w:rFonts w:ascii="Times New Roman" w:hAnsi="Times New Roman"/>
          <w:b/>
          <w:bCs/>
          <w:sz w:val="28"/>
          <w:szCs w:val="28"/>
        </w:rPr>
        <w:t>,</w:t>
      </w:r>
      <w:r>
        <w:rPr>
          <w:rFonts w:ascii="Times New Roman" w:hAnsi="Times New Roman"/>
          <w:sz w:val="28"/>
          <w:szCs w:val="28"/>
        </w:rPr>
        <w:t xml:space="preserve"> обеспечивающий адаптацию научного знания к специфике возрастных, половых, национальных, этнических особенностей личностного развития детей дошкольного возраста;</w:t>
      </w:r>
    </w:p>
    <w:p w:rsidR="00CA5D04" w:rsidRDefault="00CA5D04" w:rsidP="00CA5D04">
      <w:pPr>
        <w:numPr>
          <w:ilvl w:val="0"/>
          <w:numId w:val="2"/>
        </w:numPr>
        <w:tabs>
          <w:tab w:val="left" w:pos="993"/>
        </w:tabs>
        <w:spacing w:after="0"/>
        <w:ind w:left="0" w:firstLine="709"/>
        <w:jc w:val="both"/>
        <w:rPr>
          <w:rFonts w:ascii="Times New Roman" w:hAnsi="Times New Roman"/>
          <w:sz w:val="28"/>
          <w:szCs w:val="28"/>
        </w:rPr>
      </w:pPr>
      <w:r>
        <w:rPr>
          <w:rFonts w:ascii="Times New Roman" w:hAnsi="Times New Roman"/>
          <w:i/>
          <w:iCs/>
          <w:sz w:val="28"/>
          <w:szCs w:val="28"/>
        </w:rPr>
        <w:t xml:space="preserve">принцип </w:t>
      </w:r>
      <w:proofErr w:type="spellStart"/>
      <w:r>
        <w:rPr>
          <w:rFonts w:ascii="Times New Roman" w:hAnsi="Times New Roman"/>
          <w:i/>
          <w:iCs/>
          <w:sz w:val="28"/>
          <w:szCs w:val="28"/>
        </w:rPr>
        <w:t>прогностичности</w:t>
      </w:r>
      <w:proofErr w:type="spellEnd"/>
      <w:r>
        <w:rPr>
          <w:rFonts w:ascii="Times New Roman" w:hAnsi="Times New Roman"/>
          <w:b/>
          <w:bCs/>
          <w:sz w:val="28"/>
          <w:szCs w:val="28"/>
        </w:rPr>
        <w:t>,</w:t>
      </w:r>
      <w:r>
        <w:rPr>
          <w:rFonts w:ascii="Times New Roman" w:hAnsi="Times New Roman"/>
          <w:sz w:val="28"/>
          <w:szCs w:val="28"/>
        </w:rPr>
        <w:t xml:space="preserve"> ориентирующий на осознанное восприятие детьми предлагаемого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w:t>
      </w:r>
    </w:p>
    <w:p w:rsidR="00CA5D04" w:rsidRDefault="00CA5D04" w:rsidP="00CA5D04">
      <w:pPr>
        <w:numPr>
          <w:ilvl w:val="0"/>
          <w:numId w:val="2"/>
        </w:numPr>
        <w:tabs>
          <w:tab w:val="left" w:pos="993"/>
        </w:tabs>
        <w:spacing w:after="0"/>
        <w:ind w:left="0" w:firstLine="709"/>
        <w:jc w:val="both"/>
        <w:rPr>
          <w:rFonts w:ascii="Times New Roman" w:hAnsi="Times New Roman"/>
          <w:sz w:val="28"/>
          <w:szCs w:val="28"/>
        </w:rPr>
      </w:pPr>
      <w:r>
        <w:rPr>
          <w:rFonts w:ascii="Times New Roman" w:hAnsi="Times New Roman"/>
          <w:i/>
          <w:iCs/>
          <w:sz w:val="28"/>
          <w:szCs w:val="28"/>
        </w:rPr>
        <w:t>принцип последовательности и концентричности</w:t>
      </w:r>
      <w:r>
        <w:rPr>
          <w:rFonts w:ascii="Times New Roman" w:hAnsi="Times New Roman"/>
          <w:b/>
          <w:bCs/>
          <w:sz w:val="28"/>
          <w:szCs w:val="28"/>
        </w:rPr>
        <w:t>,</w:t>
      </w:r>
      <w:r>
        <w:rPr>
          <w:rFonts w:ascii="Times New Roman" w:hAnsi="Times New Roman"/>
          <w:sz w:val="28"/>
          <w:szCs w:val="28"/>
        </w:rPr>
        <w:t xml:space="preserve"> обеспечивающий постепенное обогащение содержания различных сфер социальной культуры 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признакам — к обобщенным представлениям по системе существенных признаков), познание объектов социального мира в процессе их исторического развития;</w:t>
      </w:r>
    </w:p>
    <w:p w:rsidR="00CA5D04" w:rsidRDefault="00CA5D04" w:rsidP="00CA5D04">
      <w:pPr>
        <w:numPr>
          <w:ilvl w:val="0"/>
          <w:numId w:val="2"/>
        </w:numPr>
        <w:tabs>
          <w:tab w:val="left" w:pos="993"/>
        </w:tabs>
        <w:spacing w:after="0"/>
        <w:ind w:left="0" w:firstLine="709"/>
        <w:jc w:val="both"/>
        <w:rPr>
          <w:rFonts w:ascii="Times New Roman" w:hAnsi="Times New Roman"/>
          <w:sz w:val="28"/>
          <w:szCs w:val="28"/>
        </w:rPr>
      </w:pPr>
      <w:r>
        <w:rPr>
          <w:rFonts w:ascii="Times New Roman" w:hAnsi="Times New Roman"/>
          <w:i/>
          <w:iCs/>
          <w:sz w:val="28"/>
          <w:szCs w:val="28"/>
        </w:rPr>
        <w:t>принцип системности</w:t>
      </w:r>
      <w:r>
        <w:rPr>
          <w:rFonts w:ascii="Times New Roman" w:hAnsi="Times New Roman"/>
          <w:b/>
          <w:bCs/>
          <w:sz w:val="28"/>
          <w:szCs w:val="28"/>
        </w:rPr>
        <w:t>,</w:t>
      </w:r>
      <w:r>
        <w:rPr>
          <w:rFonts w:ascii="Times New Roman" w:hAnsi="Times New Roman"/>
          <w:sz w:val="28"/>
          <w:szCs w:val="28"/>
        </w:rPr>
        <w:t xml:space="preserve"> предполагающий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 действительности;</w:t>
      </w:r>
    </w:p>
    <w:p w:rsidR="00CA5D04" w:rsidRDefault="00CA5D04" w:rsidP="00CA5D04">
      <w:pPr>
        <w:numPr>
          <w:ilvl w:val="0"/>
          <w:numId w:val="2"/>
        </w:numPr>
        <w:tabs>
          <w:tab w:val="left" w:pos="993"/>
        </w:tabs>
        <w:spacing w:after="0"/>
        <w:ind w:left="0" w:firstLine="709"/>
        <w:jc w:val="both"/>
        <w:rPr>
          <w:rFonts w:ascii="Times New Roman" w:hAnsi="Times New Roman"/>
          <w:sz w:val="28"/>
          <w:szCs w:val="28"/>
        </w:rPr>
      </w:pPr>
      <w:r>
        <w:rPr>
          <w:rFonts w:ascii="Times New Roman" w:hAnsi="Times New Roman"/>
          <w:i/>
          <w:iCs/>
          <w:sz w:val="28"/>
          <w:szCs w:val="28"/>
        </w:rPr>
        <w:t xml:space="preserve">принцип </w:t>
      </w:r>
      <w:proofErr w:type="spellStart"/>
      <w:r>
        <w:rPr>
          <w:rFonts w:ascii="Times New Roman" w:hAnsi="Times New Roman"/>
          <w:i/>
          <w:iCs/>
          <w:sz w:val="28"/>
          <w:szCs w:val="28"/>
        </w:rPr>
        <w:t>интегративности</w:t>
      </w:r>
      <w:proofErr w:type="spellEnd"/>
      <w:r>
        <w:rPr>
          <w:rFonts w:ascii="Times New Roman" w:hAnsi="Times New Roman"/>
          <w:b/>
          <w:bCs/>
          <w:sz w:val="28"/>
          <w:szCs w:val="28"/>
        </w:rPr>
        <w:t>,</w:t>
      </w:r>
      <w:r>
        <w:rPr>
          <w:rFonts w:ascii="Times New Roman" w:hAnsi="Times New Roman"/>
          <w:sz w:val="28"/>
          <w:szCs w:val="28"/>
        </w:rPr>
        <w:t xml:space="preserve"> предусматривающий возможность использования содержания социальной культуры в разных разделах воспитания (трудовом, эстетическом, физическом, экономическом и т.д.) и его реализацию в разных видах деятельности (познавательной, речевой, игровой, коммуникативной, двигательной, театрализованной, экспериментальной, конструктивной, изобразительной, трудовой, учебной);</w:t>
      </w:r>
    </w:p>
    <w:p w:rsidR="00CA5D04" w:rsidRDefault="00CA5D04" w:rsidP="00CA5D04">
      <w:pPr>
        <w:numPr>
          <w:ilvl w:val="0"/>
          <w:numId w:val="2"/>
        </w:numPr>
        <w:tabs>
          <w:tab w:val="left" w:pos="993"/>
        </w:tabs>
        <w:spacing w:after="0"/>
        <w:ind w:left="0" w:firstLine="709"/>
        <w:jc w:val="both"/>
        <w:rPr>
          <w:rFonts w:ascii="Times New Roman" w:hAnsi="Times New Roman"/>
          <w:sz w:val="28"/>
          <w:szCs w:val="28"/>
        </w:rPr>
      </w:pPr>
      <w:r>
        <w:rPr>
          <w:rFonts w:ascii="Times New Roman" w:hAnsi="Times New Roman"/>
          <w:i/>
          <w:iCs/>
          <w:sz w:val="28"/>
          <w:szCs w:val="28"/>
        </w:rPr>
        <w:t xml:space="preserve">принцип </w:t>
      </w:r>
      <w:proofErr w:type="spellStart"/>
      <w:r>
        <w:rPr>
          <w:rFonts w:ascii="Times New Roman" w:hAnsi="Times New Roman"/>
          <w:i/>
          <w:iCs/>
          <w:sz w:val="28"/>
          <w:szCs w:val="28"/>
        </w:rPr>
        <w:t>культуросообразности</w:t>
      </w:r>
      <w:proofErr w:type="spellEnd"/>
      <w:r>
        <w:rPr>
          <w:rFonts w:ascii="Times New Roman" w:hAnsi="Times New Roman"/>
          <w:i/>
          <w:iCs/>
          <w:sz w:val="28"/>
          <w:szCs w:val="28"/>
        </w:rPr>
        <w:t xml:space="preserve"> и регионализма</w:t>
      </w:r>
      <w:r>
        <w:rPr>
          <w:rFonts w:ascii="Times New Roman" w:hAnsi="Times New Roman"/>
          <w:b/>
          <w:bCs/>
          <w:sz w:val="28"/>
          <w:szCs w:val="28"/>
        </w:rPr>
        <w:t>,</w:t>
      </w:r>
      <w:r>
        <w:rPr>
          <w:rFonts w:ascii="Times New Roman" w:hAnsi="Times New Roman"/>
          <w:sz w:val="28"/>
          <w:szCs w:val="28"/>
        </w:rPr>
        <w:t xml:space="preserve"> обеспечивающий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действительности своего региона;</w:t>
      </w:r>
    </w:p>
    <w:p w:rsidR="00CA5D04" w:rsidRDefault="00CA5D04" w:rsidP="00CA5D04">
      <w:pPr>
        <w:numPr>
          <w:ilvl w:val="0"/>
          <w:numId w:val="2"/>
        </w:numPr>
        <w:tabs>
          <w:tab w:val="left" w:pos="993"/>
        </w:tabs>
        <w:spacing w:after="0"/>
        <w:ind w:left="0" w:firstLine="709"/>
        <w:jc w:val="both"/>
        <w:rPr>
          <w:rFonts w:ascii="Times New Roman" w:hAnsi="Times New Roman"/>
          <w:sz w:val="28"/>
          <w:szCs w:val="28"/>
        </w:rPr>
      </w:pPr>
      <w:r>
        <w:rPr>
          <w:rFonts w:ascii="Times New Roman" w:hAnsi="Times New Roman"/>
          <w:i/>
          <w:iCs/>
          <w:sz w:val="28"/>
          <w:szCs w:val="28"/>
        </w:rPr>
        <w:t>принцип «диалога культур</w:t>
      </w:r>
      <w:r>
        <w:rPr>
          <w:rFonts w:ascii="Times New Roman" w:hAnsi="Times New Roman"/>
          <w:sz w:val="28"/>
          <w:szCs w:val="28"/>
        </w:rPr>
        <w:t xml:space="preserve">», ориентирующий на понимание детьми временной и исторической последовательности развития материальных и духовных ценностей, взаимопроникновения и </w:t>
      </w:r>
      <w:proofErr w:type="spellStart"/>
      <w:r>
        <w:rPr>
          <w:rFonts w:ascii="Times New Roman" w:hAnsi="Times New Roman"/>
          <w:sz w:val="28"/>
          <w:szCs w:val="28"/>
        </w:rPr>
        <w:t>дополняемости</w:t>
      </w:r>
      <w:proofErr w:type="spellEnd"/>
      <w:r>
        <w:rPr>
          <w:rFonts w:ascii="Times New Roman" w:hAnsi="Times New Roman"/>
          <w:sz w:val="28"/>
          <w:szCs w:val="28"/>
        </w:rPr>
        <w:t xml:space="preserve"> культур разных народов.</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рабочая программа является нормативно - управленческим документом образовательного учреждения, характеризующей систему организации </w:t>
      </w:r>
      <w:r>
        <w:rPr>
          <w:rFonts w:ascii="Times New Roman" w:hAnsi="Times New Roman" w:cs="Times New Roman"/>
          <w:sz w:val="28"/>
          <w:szCs w:val="28"/>
        </w:rPr>
        <w:lastRenderedPageBreak/>
        <w:t xml:space="preserve">образовательной деятельности педагога в рамках образовательной области «Социально-коммуникативное развитие» </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Нормативно-правовую основу для разработки рабочей программы образовательной области «Социально-коммуникативное развитие» составляют:</w:t>
      </w:r>
    </w:p>
    <w:p w:rsidR="00CA5D04" w:rsidRDefault="00CA5D04" w:rsidP="00CA5D04">
      <w:pPr>
        <w:numPr>
          <w:ilvl w:val="0"/>
          <w:numId w:val="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дошкольного образовательного учреждения</w:t>
      </w:r>
    </w:p>
    <w:p w:rsidR="00CA5D04" w:rsidRDefault="00CA5D04" w:rsidP="00CA5D04">
      <w:pPr>
        <w:numPr>
          <w:ilvl w:val="0"/>
          <w:numId w:val="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Закон об образовании 2013 - федеральный закон от 29.12.2012 N 273-ФЗ «Об образовании в Российской Федерации»</w:t>
      </w:r>
    </w:p>
    <w:p w:rsidR="00CA5D04" w:rsidRDefault="00CA5D04" w:rsidP="00CA5D04">
      <w:pPr>
        <w:numPr>
          <w:ilvl w:val="0"/>
          <w:numId w:val="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МОиН</w:t>
      </w:r>
      <w:proofErr w:type="spellEnd"/>
      <w:r>
        <w:rPr>
          <w:rFonts w:ascii="Times New Roman" w:hAnsi="Times New Roman" w:cs="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p>
    <w:p w:rsidR="00CA5D04" w:rsidRDefault="00CA5D04" w:rsidP="00CA5D04">
      <w:pPr>
        <w:numPr>
          <w:ilvl w:val="0"/>
          <w:numId w:val="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A5D04" w:rsidRDefault="00CA5D04" w:rsidP="00CA5D04">
      <w:pPr>
        <w:numPr>
          <w:ilvl w:val="0"/>
          <w:numId w:val="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A5D04" w:rsidRDefault="00CA5D04" w:rsidP="00CA5D04">
      <w:pPr>
        <w:tabs>
          <w:tab w:val="left" w:pos="993"/>
        </w:tabs>
        <w:spacing w:after="0" w:line="240" w:lineRule="auto"/>
        <w:jc w:val="both"/>
        <w:rPr>
          <w:rFonts w:ascii="Times New Roman" w:hAnsi="Times New Roman" w:cs="Times New Roman"/>
          <w:sz w:val="28"/>
          <w:szCs w:val="28"/>
        </w:rPr>
      </w:pPr>
    </w:p>
    <w:p w:rsidR="00CA5D04" w:rsidRDefault="00CA5D04" w:rsidP="00CA5D04">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Характеристика возрастных особенностей воспитанников</w:t>
      </w:r>
    </w:p>
    <w:p w:rsidR="00CA5D04" w:rsidRDefault="00CA5D04" w:rsidP="00CA5D04">
      <w:pPr>
        <w:spacing w:after="0" w:line="240" w:lineRule="auto"/>
        <w:ind w:firstLine="709"/>
        <w:jc w:val="both"/>
        <w:rPr>
          <w:rFonts w:ascii="Times New Roman" w:hAnsi="Times New Roman" w:cs="Times New Roman"/>
          <w:sz w:val="28"/>
          <w:szCs w:val="28"/>
        </w:rPr>
      </w:pPr>
    </w:p>
    <w:p w:rsidR="00CA5D04" w:rsidRDefault="00CA5D04" w:rsidP="00CA5D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Период от рождения до поступления в школу является этапом первоначального формирования личностных качеств, необходимых человеку в течение всей последующей жизни, качеств и свойств, делающих его человеком. Особенностью этого периода, отличающей его от других, последующих этапов развития, является то, что он обеспечивает именно общее развитие, служащее фундаментом для приобретения в дальнейшем любых специальных знаний и навыков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 но и те, которые представляют собой «заделы» на будущее и выражаются в психологических новообразованиях, достигаемых к концу данного возрастного периода. Воспитание и обучение необходимо адресуются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 дальнейшем окажется трудно или вовсе невозможно.</w:t>
      </w:r>
    </w:p>
    <w:p w:rsidR="00CA5D04" w:rsidRDefault="00CA5D04" w:rsidP="00CA5D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социализированным - это значит не только быть «таким, как все», владеть всем, чем владеют другие, но и быть неповторимой индивидуальностью с собственными вкусами, интересами и способностями.</w:t>
      </w:r>
    </w:p>
    <w:p w:rsidR="00CA5D04" w:rsidRDefault="00CA5D04" w:rsidP="00CA5D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p>
    <w:p w:rsidR="00CA5D04" w:rsidRDefault="00CA5D04" w:rsidP="00CA5D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познавать мир. </w:t>
      </w:r>
    </w:p>
    <w:p w:rsidR="00CA5D04" w:rsidRDefault="00CA5D04" w:rsidP="00CA5D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Эти периоды жизни отграничены друг от друга; каждый предшествующий создает условия для возникновения последующего, и они не могут быть искусственно «переставлены» во времени.</w:t>
      </w:r>
    </w:p>
    <w:p w:rsidR="00CA5D04" w:rsidRDefault="00CA5D04" w:rsidP="00CA5D04">
      <w:pPr>
        <w:spacing w:after="0" w:line="240" w:lineRule="auto"/>
        <w:ind w:firstLine="720"/>
        <w:jc w:val="both"/>
        <w:rPr>
          <w:rFonts w:ascii="Times New Roman" w:hAnsi="Times New Roman" w:cs="Times New Roman"/>
          <w:sz w:val="28"/>
          <w:szCs w:val="28"/>
        </w:rPr>
      </w:pPr>
    </w:p>
    <w:p w:rsidR="00CA5D04" w:rsidRDefault="00CA5D04" w:rsidP="00CA5D04">
      <w:pPr>
        <w:spacing w:after="0" w:line="240" w:lineRule="auto"/>
        <w:ind w:firstLine="720"/>
        <w:jc w:val="both"/>
        <w:rPr>
          <w:rFonts w:ascii="Times New Roman" w:hAnsi="Times New Roman" w:cs="Times New Roman"/>
          <w:i/>
          <w:iCs/>
          <w:sz w:val="28"/>
          <w:szCs w:val="28"/>
        </w:rPr>
      </w:pPr>
      <w:r>
        <w:rPr>
          <w:rFonts w:ascii="Times New Roman" w:hAnsi="Times New Roman" w:cs="Times New Roman"/>
          <w:i/>
          <w:iCs/>
          <w:sz w:val="28"/>
          <w:szCs w:val="28"/>
        </w:rPr>
        <w:t>1-3 года</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Первый год жизни ребенка в плане развития самоценен как сам по себе, так и с позиций отдаленной перспективы. Но педагогические воздействия достигнут цели лишь в случае знания особенностей его развития.</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Этот период жизни ребенка, как никогда в последующем, отличается быс</w:t>
      </w:r>
      <w:r w:rsidRPr="001357B2">
        <w:rPr>
          <w:rFonts w:ascii="Times New Roman" w:hAnsi="Times New Roman"/>
          <w:bCs/>
          <w:sz w:val="28"/>
          <w:szCs w:val="28"/>
        </w:rPr>
        <w:t>трым</w:t>
      </w:r>
      <w:r w:rsidRPr="001357B2">
        <w:rPr>
          <w:rFonts w:ascii="Times New Roman" w:hAnsi="Times New Roman"/>
          <w:sz w:val="28"/>
          <w:szCs w:val="28"/>
        </w:rPr>
        <w:t xml:space="preserve"> </w:t>
      </w:r>
      <w:r w:rsidRPr="001357B2">
        <w:rPr>
          <w:rStyle w:val="FontStyle202"/>
          <w:rFonts w:ascii="Times New Roman" w:hAnsi="Times New Roman" w:cs="Times New Roman"/>
          <w:b w:val="0"/>
          <w:sz w:val="28"/>
          <w:szCs w:val="28"/>
        </w:rPr>
        <w:t>темпом физического, психического и социального развития.</w:t>
      </w:r>
    </w:p>
    <w:p w:rsidR="00CA5D04" w:rsidRPr="001357B2" w:rsidRDefault="00CA5D04" w:rsidP="00CA5D04">
      <w:pPr>
        <w:pStyle w:val="Style52"/>
        <w:widowControl/>
        <w:spacing w:line="240" w:lineRule="auto"/>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Умение активно бодрствовать — основа для развития движений, восприятия речи и общения с окружающими.</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Вид яркой игрушки или голос близкого человека побуждает ребен</w:t>
      </w:r>
      <w:r w:rsidRPr="001357B2">
        <w:rPr>
          <w:rStyle w:val="FontStyle202"/>
          <w:rFonts w:ascii="Times New Roman" w:hAnsi="Times New Roman" w:cs="Times New Roman"/>
          <w:b w:val="0"/>
          <w:sz w:val="28"/>
          <w:szCs w:val="28"/>
        </w:rPr>
        <w:softHyphen/>
      </w:r>
      <w:r w:rsidRPr="001357B2">
        <w:rPr>
          <w:rFonts w:ascii="Times New Roman" w:hAnsi="Times New Roman"/>
          <w:bCs/>
          <w:sz w:val="28"/>
          <w:szCs w:val="28"/>
        </w:rPr>
        <w:t>ка</w:t>
      </w:r>
      <w:r w:rsidRPr="001357B2">
        <w:rPr>
          <w:rFonts w:ascii="Times New Roman" w:hAnsi="Times New Roman"/>
          <w:sz w:val="28"/>
          <w:szCs w:val="28"/>
        </w:rPr>
        <w:t xml:space="preserve">, </w:t>
      </w:r>
      <w:r w:rsidRPr="001357B2">
        <w:rPr>
          <w:rStyle w:val="FontStyle202"/>
          <w:rFonts w:ascii="Times New Roman" w:hAnsi="Times New Roman" w:cs="Times New Roman"/>
          <w:b w:val="0"/>
          <w:sz w:val="28"/>
          <w:szCs w:val="28"/>
        </w:rPr>
        <w:t xml:space="preserve">опираясь на руки </w:t>
      </w:r>
      <w:r w:rsidRPr="001357B2">
        <w:rPr>
          <w:rFonts w:ascii="Times New Roman" w:hAnsi="Times New Roman"/>
          <w:bCs/>
          <w:sz w:val="28"/>
          <w:szCs w:val="28"/>
        </w:rPr>
        <w:t>или</w:t>
      </w:r>
      <w:r w:rsidRPr="001357B2">
        <w:rPr>
          <w:rFonts w:ascii="Times New Roman" w:hAnsi="Times New Roman"/>
          <w:sz w:val="28"/>
          <w:szCs w:val="28"/>
        </w:rPr>
        <w:t xml:space="preserve"> </w:t>
      </w:r>
      <w:r w:rsidRPr="001357B2">
        <w:rPr>
          <w:rStyle w:val="FontStyle202"/>
          <w:rFonts w:ascii="Times New Roman" w:hAnsi="Times New Roman" w:cs="Times New Roman"/>
          <w:b w:val="0"/>
          <w:sz w:val="28"/>
          <w:szCs w:val="28"/>
        </w:rPr>
        <w:t>держась за опору, ползать и потом ходить (вто</w:t>
      </w:r>
      <w:r w:rsidRPr="001357B2">
        <w:rPr>
          <w:rStyle w:val="FontStyle202"/>
          <w:rFonts w:ascii="Times New Roman" w:hAnsi="Times New Roman" w:cs="Times New Roman"/>
          <w:b w:val="0"/>
          <w:sz w:val="28"/>
          <w:szCs w:val="28"/>
        </w:rPr>
        <w:softHyphen/>
      </w:r>
      <w:r w:rsidRPr="001357B2">
        <w:rPr>
          <w:rFonts w:ascii="Times New Roman" w:hAnsi="Times New Roman"/>
          <w:bCs/>
          <w:sz w:val="28"/>
          <w:szCs w:val="28"/>
        </w:rPr>
        <w:t xml:space="preserve">рое </w:t>
      </w:r>
      <w:r w:rsidRPr="001357B2">
        <w:rPr>
          <w:rStyle w:val="FontStyle202"/>
          <w:rFonts w:ascii="Times New Roman" w:hAnsi="Times New Roman" w:cs="Times New Roman"/>
          <w:b w:val="0"/>
          <w:sz w:val="28"/>
          <w:szCs w:val="28"/>
        </w:rPr>
        <w:t>полугодие).</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Слуховые и зрительные восприятия в течение первого года значительно совершенствуются. В первые месяцы жизни малыш начинает сосредоточи</w:t>
      </w:r>
      <w:r w:rsidRPr="001357B2">
        <w:rPr>
          <w:rStyle w:val="FontStyle202"/>
          <w:rFonts w:ascii="Times New Roman" w:hAnsi="Times New Roman" w:cs="Times New Roman"/>
          <w:b w:val="0"/>
          <w:sz w:val="28"/>
          <w:szCs w:val="28"/>
        </w:rPr>
        <w:softHyphen/>
        <w:t>вать взгляд на лице взрослого или игрушке, следить за их движением, при</w:t>
      </w:r>
      <w:r w:rsidRPr="001357B2">
        <w:rPr>
          <w:rStyle w:val="FontStyle202"/>
          <w:rFonts w:ascii="Times New Roman" w:hAnsi="Times New Roman" w:cs="Times New Roman"/>
          <w:b w:val="0"/>
          <w:sz w:val="28"/>
          <w:szCs w:val="28"/>
        </w:rPr>
        <w:softHyphen/>
        <w:t>слушиваться к голосу или звучащему предмету, тянуть руки и захватывать предметы, подвешенные над кроваткой. Дети эмоционально отзывчивы на интонацию и музыку разного характера.</w:t>
      </w:r>
    </w:p>
    <w:p w:rsidR="00CA5D04" w:rsidRPr="001357B2" w:rsidRDefault="00CA5D04" w:rsidP="00CA5D04">
      <w:pPr>
        <w:pStyle w:val="Style5"/>
        <w:widowControl/>
        <w:spacing w:line="240" w:lineRule="auto"/>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Простые действия с игрушкой (удерживает, размахивает) превращают</w:t>
      </w:r>
      <w:r w:rsidRPr="001357B2">
        <w:rPr>
          <w:rStyle w:val="FontStyle202"/>
          <w:rFonts w:ascii="Times New Roman" w:hAnsi="Times New Roman" w:cs="Times New Roman"/>
          <w:b w:val="0"/>
          <w:sz w:val="28"/>
          <w:szCs w:val="28"/>
        </w:rPr>
        <w:softHyphen/>
        <w:t>ся после 9-10 месяцев в несложные предметно-игровые. Кубики малыш кладет в коробку, мяч бросает, куклу баюкает. Появляются любимые иг</w:t>
      </w:r>
      <w:r w:rsidRPr="001357B2">
        <w:rPr>
          <w:rStyle w:val="FontStyle202"/>
          <w:rFonts w:ascii="Times New Roman" w:hAnsi="Times New Roman" w:cs="Times New Roman"/>
          <w:b w:val="0"/>
          <w:sz w:val="28"/>
          <w:szCs w:val="28"/>
        </w:rPr>
        <w:softHyphen/>
        <w:t>рушки.</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Голосовые реакции, лежащие в основе развития речи, возникают исключительно на фоне положительного эмоци</w:t>
      </w:r>
      <w:r w:rsidRPr="001357B2">
        <w:rPr>
          <w:rStyle w:val="FontStyle202"/>
          <w:rFonts w:ascii="Times New Roman" w:hAnsi="Times New Roman" w:cs="Times New Roman"/>
          <w:b w:val="0"/>
          <w:sz w:val="28"/>
          <w:szCs w:val="28"/>
        </w:rPr>
        <w:softHyphen/>
        <w:t>онального состояния, сопровождаемого оживленными движениями рук и ног, то есть проявляются в форме «комплекса оживления».</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Речевое обращение взрослого к ребенку может успокоить его, побудить выполнить несложное действие. «Социализация» идет по разным направлениям. Даже 2-3-месячные дети, лежа рядом в манеже, радуются друг другу, с интересом рассматрива</w:t>
      </w:r>
      <w:r w:rsidRPr="001357B2">
        <w:rPr>
          <w:rStyle w:val="FontStyle202"/>
          <w:rFonts w:ascii="Times New Roman" w:hAnsi="Times New Roman" w:cs="Times New Roman"/>
          <w:b w:val="0"/>
          <w:sz w:val="28"/>
          <w:szCs w:val="28"/>
        </w:rPr>
        <w:softHyphen/>
        <w:t>ют соседа.</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Малыши, особенно во втором полугодии, ярко проявляют разное отношение ко взрослым: близким радуются, чужих настороженно рассматривают. Идет формирование инициативных обращений к близким взрослым (звуками, улыбкой, движениями).</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При обучении и правильном подборе игрового материала дети осваива</w:t>
      </w:r>
      <w:r w:rsidRPr="001357B2">
        <w:rPr>
          <w:rStyle w:val="FontStyle202"/>
          <w:rFonts w:ascii="Times New Roman" w:hAnsi="Times New Roman" w:cs="Times New Roman"/>
          <w:b w:val="0"/>
          <w:sz w:val="28"/>
          <w:szCs w:val="28"/>
        </w:rPr>
        <w:softHyphen/>
        <w:t>ют действия с разнообразными игрушками: разборными (пирамиды, мат</w:t>
      </w:r>
      <w:r w:rsidRPr="001357B2">
        <w:rPr>
          <w:rStyle w:val="FontStyle202"/>
          <w:rFonts w:ascii="Times New Roman" w:hAnsi="Times New Roman" w:cs="Times New Roman"/>
          <w:b w:val="0"/>
          <w:sz w:val="28"/>
          <w:szCs w:val="28"/>
        </w:rPr>
        <w:softHyphen/>
        <w:t>решки и др.), строительным материалом и сюжетными игрушками (куклы с атрибутами к ним, мишки). Эти действия ребенок воспроизводит по под</w:t>
      </w:r>
      <w:r w:rsidRPr="001357B2">
        <w:rPr>
          <w:rStyle w:val="FontStyle202"/>
          <w:rFonts w:ascii="Times New Roman" w:hAnsi="Times New Roman" w:cs="Times New Roman"/>
          <w:b w:val="0"/>
          <w:sz w:val="28"/>
          <w:szCs w:val="28"/>
        </w:rPr>
        <w:softHyphen/>
        <w:t>ражанию после показа взрослого.</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lastRenderedPageBreak/>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w:t>
      </w:r>
      <w:r w:rsidRPr="001357B2">
        <w:rPr>
          <w:rStyle w:val="FontStyle202"/>
          <w:rFonts w:ascii="Times New Roman" w:hAnsi="Times New Roman" w:cs="Times New Roman"/>
          <w:b w:val="0"/>
          <w:sz w:val="28"/>
          <w:szCs w:val="28"/>
        </w:rPr>
        <w:softHyphen/>
        <w:t>ройки.</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Значительные перемены происходят и в действиях с сюжетными иг</w:t>
      </w:r>
      <w:r w:rsidRPr="001357B2">
        <w:rPr>
          <w:rStyle w:val="FontStyle202"/>
          <w:rFonts w:ascii="Times New Roman" w:hAnsi="Times New Roman" w:cs="Times New Roman"/>
          <w:b w:val="0"/>
          <w:sz w:val="28"/>
          <w:szCs w:val="28"/>
        </w:rPr>
        <w:softHyphen/>
        <w:t>рушками. Дети начинают переносить разученное действие с одной игруш</w:t>
      </w:r>
      <w:r w:rsidRPr="001357B2">
        <w:rPr>
          <w:rStyle w:val="FontStyle202"/>
          <w:rFonts w:ascii="Times New Roman" w:hAnsi="Times New Roman" w:cs="Times New Roman"/>
          <w:b w:val="0"/>
          <w:sz w:val="28"/>
          <w:szCs w:val="28"/>
        </w:rPr>
        <w:softHyphen/>
        <w:t>кой (кукла) на другие (мишки, зайки); они активно ищут предмет, необхо</w:t>
      </w:r>
      <w:r w:rsidRPr="001357B2">
        <w:rPr>
          <w:rStyle w:val="FontStyle202"/>
          <w:rFonts w:ascii="Times New Roman" w:hAnsi="Times New Roman" w:cs="Times New Roman"/>
          <w:b w:val="0"/>
          <w:sz w:val="28"/>
          <w:szCs w:val="28"/>
        </w:rPr>
        <w:softHyphen/>
        <w:t>димый для завершения действия (одеяло, чтобы уложить куклу спать, мисочку, чтобы накормить мишку).</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Воспроизводя подряд 2-3 действия, они сначала не ориентируются на то, как это бывает в жизни: спящую куклу, например, вдруг начинают ка</w:t>
      </w:r>
      <w:r w:rsidRPr="001357B2">
        <w:rPr>
          <w:rStyle w:val="FontStyle202"/>
          <w:rFonts w:ascii="Times New Roman" w:hAnsi="Times New Roman" w:cs="Times New Roman"/>
          <w:b w:val="0"/>
          <w:sz w:val="28"/>
          <w:szCs w:val="28"/>
        </w:rPr>
        <w:softHyphen/>
        <w:t>тать на машинке. К концу второго года в игровых действиях детей уже от</w:t>
      </w:r>
      <w:r w:rsidRPr="001357B2">
        <w:rPr>
          <w:rStyle w:val="FontStyle202"/>
          <w:rFonts w:ascii="Times New Roman" w:hAnsi="Times New Roman" w:cs="Times New Roman"/>
          <w:b w:val="0"/>
          <w:sz w:val="28"/>
          <w:szCs w:val="28"/>
        </w:rPr>
        <w:softHyphen/>
        <w:t>ражается привычная им жизненная последовательность: погуляв с куклой, кормят ее и укладывают спать.</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 xml:space="preserve">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Малыш привыкает к тому, что между предметами существуют разные связи, а взрослые и дети действуют в разных ситуациях, поэтому ему по</w:t>
      </w:r>
      <w:r w:rsidRPr="001357B2">
        <w:rPr>
          <w:rStyle w:val="FontStyle202"/>
          <w:rFonts w:ascii="Times New Roman" w:hAnsi="Times New Roman" w:cs="Times New Roman"/>
          <w:b w:val="0"/>
          <w:sz w:val="28"/>
          <w:szCs w:val="28"/>
        </w:rPr>
        <w:softHyphen/>
        <w:t>нятны сюжетные инсценировки (показ игрушек, персонажей кукольного и настольного театра).</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Впечатления от таких показов, заинтересованного рассматривания со</w:t>
      </w:r>
      <w:r w:rsidRPr="001357B2">
        <w:rPr>
          <w:rStyle w:val="FontStyle202"/>
          <w:rFonts w:ascii="Times New Roman" w:hAnsi="Times New Roman" w:cs="Times New Roman"/>
          <w:b w:val="0"/>
          <w:sz w:val="28"/>
          <w:szCs w:val="28"/>
        </w:rPr>
        <w:softHyphen/>
        <w:t>храняются в памяти. Поэтому дети старше полутора лет способны поддер</w:t>
      </w:r>
      <w:r w:rsidRPr="001357B2">
        <w:rPr>
          <w:rStyle w:val="FontStyle202"/>
          <w:rFonts w:ascii="Times New Roman" w:hAnsi="Times New Roman" w:cs="Times New Roman"/>
          <w:b w:val="0"/>
          <w:sz w:val="28"/>
          <w:szCs w:val="28"/>
        </w:rPr>
        <w:softHyphen/>
        <w:t>живать диалог-воспоминание со взрослым о недавних событиях или вещах, связанных с их личным опытом: «Куда ходили?» — «Гулять». — «Кого ви</w:t>
      </w:r>
      <w:r w:rsidRPr="001357B2">
        <w:rPr>
          <w:rStyle w:val="FontStyle202"/>
          <w:rFonts w:ascii="Times New Roman" w:hAnsi="Times New Roman" w:cs="Times New Roman"/>
          <w:b w:val="0"/>
          <w:sz w:val="28"/>
          <w:szCs w:val="28"/>
        </w:rPr>
        <w:softHyphen/>
        <w:t>дели?» — «Собачку». — «Кого кормили зернышками?» — «Птичку».</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Ребенок старше полутора лет активно обращается ко взрослым с вопро</w:t>
      </w:r>
      <w:r w:rsidRPr="001357B2">
        <w:rPr>
          <w:rStyle w:val="FontStyle202"/>
          <w:rFonts w:ascii="Times New Roman" w:hAnsi="Times New Roman" w:cs="Times New Roman"/>
          <w:b w:val="0"/>
          <w:sz w:val="28"/>
          <w:szCs w:val="28"/>
        </w:rPr>
        <w:softHyphen/>
        <w:t xml:space="preserve">сами. Но выражает их преимущественно интонационно: «Ия </w:t>
      </w:r>
      <w:proofErr w:type="spellStart"/>
      <w:r w:rsidRPr="001357B2">
        <w:rPr>
          <w:rStyle w:val="FontStyle202"/>
          <w:rFonts w:ascii="Times New Roman" w:hAnsi="Times New Roman" w:cs="Times New Roman"/>
          <w:b w:val="0"/>
          <w:sz w:val="28"/>
          <w:szCs w:val="28"/>
        </w:rPr>
        <w:t>куся</w:t>
      </w:r>
      <w:proofErr w:type="spellEnd"/>
      <w:r w:rsidRPr="001357B2">
        <w:rPr>
          <w:rStyle w:val="FontStyle202"/>
          <w:rFonts w:ascii="Times New Roman" w:hAnsi="Times New Roman" w:cs="Times New Roman"/>
          <w:b w:val="0"/>
          <w:sz w:val="28"/>
          <w:szCs w:val="28"/>
        </w:rPr>
        <w:t>?» — то есть «Ира кушала?» Вопросительными словами дети пользуются реже, но могут спросить: «Где платок?», «Баба куда пошла?», «Это что?»</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w:t>
      </w:r>
      <w:r w:rsidRPr="001357B2">
        <w:rPr>
          <w:rStyle w:val="FontStyle202"/>
          <w:rFonts w:ascii="Times New Roman" w:hAnsi="Times New Roman" w:cs="Times New Roman"/>
          <w:b w:val="0"/>
          <w:sz w:val="28"/>
          <w:szCs w:val="28"/>
        </w:rPr>
        <w:softHyphen/>
        <w:t>чи появляются оценочные суждения: «плохой», «хороший», «красивый».</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Совершенствуется самостоятельность детей в предметно-игровой де</w:t>
      </w:r>
      <w:r w:rsidRPr="001357B2">
        <w:rPr>
          <w:rStyle w:val="FontStyle202"/>
          <w:rFonts w:ascii="Times New Roman" w:hAnsi="Times New Roman" w:cs="Times New Roman"/>
          <w:b w:val="0"/>
          <w:sz w:val="28"/>
          <w:szCs w:val="28"/>
        </w:rPr>
        <w:softHyphen/>
        <w:t>ятельности и самообслуживании.</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Малыш овладевает умением самостоятельно есть любую пищу, умываться и мыть руки, приобретает навыки опрятности.</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На втором году закрепляется и углубляется потребность общения со взрос</w:t>
      </w:r>
      <w:r w:rsidRPr="001357B2">
        <w:rPr>
          <w:rStyle w:val="FontStyle202"/>
          <w:rFonts w:ascii="Times New Roman" w:hAnsi="Times New Roman" w:cs="Times New Roman"/>
          <w:b w:val="0"/>
          <w:sz w:val="28"/>
          <w:szCs w:val="28"/>
        </w:rPr>
        <w:softHyphen/>
        <w:t>лым по самым разным поводам. При этом к двум годам дети постепенно пере</w:t>
      </w:r>
      <w:r w:rsidRPr="001357B2">
        <w:rPr>
          <w:rStyle w:val="FontStyle202"/>
          <w:rFonts w:ascii="Times New Roman" w:hAnsi="Times New Roman" w:cs="Times New Roman"/>
          <w:b w:val="0"/>
          <w:sz w:val="28"/>
          <w:szCs w:val="28"/>
        </w:rPr>
        <w:softHyphen/>
      </w:r>
      <w:r w:rsidRPr="001357B2">
        <w:rPr>
          <w:rStyle w:val="FontStyle202"/>
          <w:rFonts w:ascii="Times New Roman" w:hAnsi="Times New Roman" w:cs="Times New Roman"/>
          <w:b w:val="0"/>
          <w:sz w:val="28"/>
          <w:szCs w:val="28"/>
        </w:rPr>
        <w:lastRenderedPageBreak/>
        <w:t>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На втором году жизни у детей сохраняется и развивается тип эмоцио</w:t>
      </w:r>
      <w:r w:rsidRPr="001357B2">
        <w:rPr>
          <w:rStyle w:val="FontStyle202"/>
          <w:rFonts w:ascii="Times New Roman" w:hAnsi="Times New Roman" w:cs="Times New Roman"/>
          <w:b w:val="0"/>
          <w:sz w:val="28"/>
          <w:szCs w:val="28"/>
        </w:rPr>
        <w:softHyphen/>
        <w:t xml:space="preserve">нального </w:t>
      </w:r>
      <w:proofErr w:type="spellStart"/>
      <w:r w:rsidRPr="001357B2">
        <w:rPr>
          <w:rStyle w:val="FontStyle202"/>
          <w:rFonts w:ascii="Times New Roman" w:hAnsi="Times New Roman" w:cs="Times New Roman"/>
          <w:b w:val="0"/>
          <w:sz w:val="28"/>
          <w:szCs w:val="28"/>
        </w:rPr>
        <w:t>взаимообщения</w:t>
      </w:r>
      <w:proofErr w:type="spellEnd"/>
      <w:r w:rsidRPr="001357B2">
        <w:rPr>
          <w:rStyle w:val="FontStyle202"/>
          <w:rFonts w:ascii="Times New Roman" w:hAnsi="Times New Roman" w:cs="Times New Roman"/>
          <w:b w:val="0"/>
          <w:sz w:val="28"/>
          <w:szCs w:val="28"/>
        </w:rPr>
        <w:t xml:space="preserve">. По двое-трое они самостоятельно играют друг с другом в разученные ранее при помощи взрослого игры («Прятки», «Догонялки»). Однако опыт </w:t>
      </w:r>
      <w:proofErr w:type="spellStart"/>
      <w:r w:rsidRPr="001357B2">
        <w:rPr>
          <w:rStyle w:val="FontStyle202"/>
          <w:rFonts w:ascii="Times New Roman" w:hAnsi="Times New Roman" w:cs="Times New Roman"/>
          <w:b w:val="0"/>
          <w:sz w:val="28"/>
          <w:szCs w:val="28"/>
        </w:rPr>
        <w:t>взаимообщения</w:t>
      </w:r>
      <w:proofErr w:type="spellEnd"/>
      <w:r w:rsidRPr="001357B2">
        <w:rPr>
          <w:rStyle w:val="FontStyle202"/>
          <w:rFonts w:ascii="Times New Roman" w:hAnsi="Times New Roman" w:cs="Times New Roman"/>
          <w:b w:val="0"/>
          <w:sz w:val="28"/>
          <w:szCs w:val="28"/>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w:t>
      </w:r>
    </w:p>
    <w:p w:rsidR="00CA5D04" w:rsidRPr="001357B2" w:rsidRDefault="00CA5D04" w:rsidP="00CA5D04">
      <w:pPr>
        <w:pStyle w:val="11"/>
        <w:ind w:firstLine="709"/>
        <w:rPr>
          <w:rStyle w:val="FontStyle202"/>
          <w:rFonts w:ascii="Times New Roman" w:hAnsi="Times New Roman" w:cs="Times New Roman"/>
          <w:b w:val="0"/>
          <w:sz w:val="28"/>
          <w:szCs w:val="28"/>
        </w:rPr>
      </w:pPr>
      <w:proofErr w:type="spellStart"/>
      <w:r w:rsidRPr="001357B2">
        <w:rPr>
          <w:rStyle w:val="FontStyle202"/>
          <w:rFonts w:ascii="Times New Roman" w:hAnsi="Times New Roman" w:cs="Times New Roman"/>
          <w:b w:val="0"/>
          <w:sz w:val="28"/>
          <w:szCs w:val="28"/>
        </w:rPr>
        <w:t>Взаимообщение</w:t>
      </w:r>
      <w:proofErr w:type="spellEnd"/>
      <w:r w:rsidRPr="001357B2">
        <w:rPr>
          <w:rStyle w:val="FontStyle202"/>
          <w:rFonts w:ascii="Times New Roman" w:hAnsi="Times New Roman" w:cs="Times New Roman"/>
          <w:b w:val="0"/>
          <w:sz w:val="28"/>
          <w:szCs w:val="28"/>
        </w:rPr>
        <w:t xml:space="preserve">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Детей приучают соблюдать «дисциплину расстояния», и они осваивают умение играть и действовать рядом, не мешая друг другу, вести себя в груп</w:t>
      </w:r>
      <w:r w:rsidRPr="001357B2">
        <w:rPr>
          <w:rStyle w:val="FontStyle202"/>
          <w:rFonts w:ascii="Times New Roman" w:hAnsi="Times New Roman" w:cs="Times New Roman"/>
          <w:b w:val="0"/>
          <w:sz w:val="28"/>
          <w:szCs w:val="28"/>
        </w:rPr>
        <w:softHyphen/>
        <w:t>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CA5D04" w:rsidRPr="001357B2" w:rsidRDefault="00CA5D04" w:rsidP="00CA5D04">
      <w:pPr>
        <w:pStyle w:val="11"/>
        <w:ind w:firstLine="709"/>
        <w:rPr>
          <w:rStyle w:val="FontStyle202"/>
          <w:rFonts w:ascii="Times New Roman" w:hAnsi="Times New Roman" w:cs="Times New Roman"/>
          <w:b w:val="0"/>
          <w:sz w:val="28"/>
          <w:szCs w:val="28"/>
        </w:rPr>
      </w:pPr>
      <w:r w:rsidRPr="001357B2">
        <w:rPr>
          <w:rStyle w:val="FontStyle202"/>
          <w:rFonts w:ascii="Times New Roman" w:hAnsi="Times New Roman" w:cs="Times New Roman"/>
          <w:b w:val="0"/>
          <w:sz w:val="28"/>
          <w:szCs w:val="28"/>
        </w:rPr>
        <w:t>На фоне «охраны» деятельности каждого малыша нужно формировать совместные действия. Сначала по подсказке взрослого, а к двум годам са</w:t>
      </w:r>
      <w:r w:rsidRPr="001357B2">
        <w:rPr>
          <w:rStyle w:val="FontStyle202"/>
          <w:rFonts w:ascii="Times New Roman" w:hAnsi="Times New Roman" w:cs="Times New Roman"/>
          <w:b w:val="0"/>
          <w:sz w:val="28"/>
          <w:szCs w:val="28"/>
        </w:rPr>
        <w:softHyphen/>
        <w:t>мостоятельно дети способны помогать друг другу: принести предмет, необ</w:t>
      </w:r>
      <w:r w:rsidRPr="001357B2">
        <w:rPr>
          <w:rStyle w:val="FontStyle202"/>
          <w:rFonts w:ascii="Times New Roman" w:hAnsi="Times New Roman" w:cs="Times New Roman"/>
          <w:b w:val="0"/>
          <w:sz w:val="28"/>
          <w:szCs w:val="28"/>
        </w:rPr>
        <w:softHyphen/>
        <w:t>ходимый для продолжения игры (кубики, колечки для пирамидки, одеяло для куклы). Подражая маме или воспитателю, один малыш пытается «на</w:t>
      </w:r>
      <w:r w:rsidRPr="001357B2">
        <w:rPr>
          <w:rStyle w:val="FontStyle202"/>
          <w:rFonts w:ascii="Times New Roman" w:hAnsi="Times New Roman" w:cs="Times New Roman"/>
          <w:b w:val="0"/>
          <w:sz w:val="28"/>
          <w:szCs w:val="28"/>
        </w:rPr>
        <w:softHyphen/>
        <w:t>кормить, причесать» другого.</w:t>
      </w:r>
    </w:p>
    <w:p w:rsidR="00CA5D04" w:rsidRPr="001357B2" w:rsidRDefault="00CA5D04" w:rsidP="00CA5D04">
      <w:pPr>
        <w:pStyle w:val="11"/>
        <w:ind w:firstLine="709"/>
        <w:rPr>
          <w:rStyle w:val="FontStyle202"/>
          <w:rFonts w:ascii="Times New Roman" w:hAnsi="Times New Roman" w:cs="Times New Roman"/>
          <w:b w:val="0"/>
          <w:sz w:val="28"/>
          <w:szCs w:val="28"/>
        </w:rPr>
      </w:pPr>
    </w:p>
    <w:p w:rsidR="00CA5D04" w:rsidRPr="001357B2" w:rsidRDefault="00CA5D04" w:rsidP="00CA5D04">
      <w:pPr>
        <w:pStyle w:val="11"/>
        <w:ind w:firstLine="709"/>
        <w:rPr>
          <w:rStyle w:val="FontStyle202"/>
          <w:rFonts w:ascii="Times New Roman" w:hAnsi="Times New Roman" w:cs="Times New Roman"/>
          <w:b w:val="0"/>
          <w:sz w:val="28"/>
          <w:szCs w:val="28"/>
        </w:rPr>
      </w:pPr>
    </w:p>
    <w:p w:rsidR="00CA5D04" w:rsidRPr="001357B2" w:rsidRDefault="00CA5D04" w:rsidP="00CA5D04">
      <w:pPr>
        <w:pStyle w:val="11"/>
        <w:ind w:firstLine="709"/>
        <w:rPr>
          <w:rStyle w:val="FontStyle202"/>
          <w:rFonts w:ascii="Times New Roman" w:hAnsi="Times New Roman" w:cs="Times New Roman"/>
          <w:b w:val="0"/>
          <w:sz w:val="28"/>
          <w:szCs w:val="28"/>
        </w:rPr>
      </w:pPr>
    </w:p>
    <w:p w:rsidR="00CA5D04" w:rsidRDefault="00CA5D04" w:rsidP="00CA5D04">
      <w:pPr>
        <w:spacing w:after="0" w:line="240" w:lineRule="auto"/>
        <w:ind w:firstLine="709"/>
        <w:jc w:val="center"/>
        <w:rPr>
          <w:b/>
          <w:bCs/>
        </w:rPr>
      </w:pPr>
      <w:r>
        <w:rPr>
          <w:rFonts w:ascii="Times New Roman" w:hAnsi="Times New Roman" w:cs="Times New Roman"/>
          <w:b/>
          <w:bCs/>
          <w:sz w:val="28"/>
          <w:szCs w:val="28"/>
        </w:rPr>
        <w:t>Целевые ориентиры образовательного процесса</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целевым ориентирам в соответствии с ФГОС дошкольного образования относятся следующие социально-нормативные возрастные характеристики возможных достижений ребёнка:</w:t>
      </w:r>
    </w:p>
    <w:p w:rsidR="00CA5D04" w:rsidRDefault="00CA5D04" w:rsidP="00CA5D04">
      <w:pPr>
        <w:spacing w:after="0" w:line="240" w:lineRule="auto"/>
        <w:ind w:firstLine="709"/>
        <w:jc w:val="both"/>
        <w:rPr>
          <w:rFonts w:ascii="Times New Roman" w:hAnsi="Times New Roman" w:cs="Times New Roman"/>
          <w:sz w:val="28"/>
          <w:szCs w:val="28"/>
        </w:rPr>
      </w:pPr>
    </w:p>
    <w:p w:rsidR="00CA5D04" w:rsidRDefault="00CA5D04" w:rsidP="00CA5D04">
      <w:pPr>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Целевые ориентиры образования в младенческом и раннем возрасте:</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проявляет интерес к сверстникам; наблюдает за их действиями и подражает им;</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проявляет интерес к стихам, песням и сказкам, рассматриванию картинки, стремится  двигаться под музыку; </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 откликается на различные произведения культуры и искусства;</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ребёнка развита крупная моторика, он стремится осваивать различные виды движения (бег, лазанье, перешагивание и пр.).</w:t>
      </w:r>
    </w:p>
    <w:p w:rsidR="00CA5D04" w:rsidRDefault="00CA5D04" w:rsidP="00CA5D04">
      <w:pPr>
        <w:tabs>
          <w:tab w:val="left" w:pos="1276"/>
        </w:tabs>
        <w:spacing w:after="0" w:line="240" w:lineRule="auto"/>
        <w:ind w:firstLine="709"/>
        <w:jc w:val="both"/>
        <w:rPr>
          <w:rFonts w:ascii="Times New Roman" w:hAnsi="Times New Roman" w:cs="Times New Roman"/>
          <w:sz w:val="28"/>
          <w:szCs w:val="28"/>
        </w:rPr>
      </w:pPr>
    </w:p>
    <w:p w:rsidR="00CA5D04" w:rsidRDefault="00CA5D04" w:rsidP="00CA5D04">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Промежуточные планируемые результаты</w:t>
      </w:r>
    </w:p>
    <w:p w:rsidR="00CA5D04" w:rsidRDefault="00CA5D04" w:rsidP="00CA5D04">
      <w:pPr>
        <w:spacing w:after="0" w:line="240" w:lineRule="auto"/>
        <w:ind w:firstLine="709"/>
        <w:jc w:val="center"/>
        <w:rPr>
          <w:rFonts w:ascii="Times New Roman" w:hAnsi="Times New Roman" w:cs="Times New Roman"/>
          <w:b/>
          <w:bCs/>
          <w:sz w:val="28"/>
          <w:szCs w:val="28"/>
        </w:rPr>
      </w:pP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Качества и показатели:</w:t>
      </w:r>
    </w:p>
    <w:p w:rsidR="00CA5D04" w:rsidRDefault="00CA5D04" w:rsidP="00CA5D04">
      <w:pPr>
        <w:tabs>
          <w:tab w:val="left" w:pos="1080"/>
        </w:tabs>
        <w:spacing w:after="0" w:line="240" w:lineRule="auto"/>
        <w:ind w:firstLine="567"/>
        <w:jc w:val="both"/>
        <w:rPr>
          <w:rFonts w:ascii="Times New Roman" w:hAnsi="Times New Roman" w:cs="Times New Roman"/>
          <w:kern w:val="20"/>
          <w:sz w:val="28"/>
          <w:szCs w:val="28"/>
        </w:rPr>
      </w:pPr>
      <w:r>
        <w:rPr>
          <w:rFonts w:ascii="Times New Roman" w:hAnsi="Times New Roman" w:cs="Times New Roman"/>
          <w:kern w:val="20"/>
          <w:sz w:val="28"/>
          <w:szCs w:val="28"/>
        </w:rPr>
        <w:t>Овладевший необходимыми умениями и навыками в образовательной области «Социально – коммуникативное развитие»</w:t>
      </w:r>
    </w:p>
    <w:p w:rsidR="00CA5D04" w:rsidRDefault="00CA5D04" w:rsidP="00CA5D04">
      <w:pPr>
        <w:tabs>
          <w:tab w:val="left" w:pos="1080"/>
        </w:tabs>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 xml:space="preserve">1– 3 года: </w:t>
      </w:r>
    </w:p>
    <w:p w:rsidR="00CA5D04" w:rsidRDefault="00CA5D04" w:rsidP="00CA5D04">
      <w:pPr>
        <w:tabs>
          <w:tab w:val="left" w:pos="1080"/>
        </w:tabs>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Развитие игровой деятельности:</w:t>
      </w:r>
    </w:p>
    <w:p w:rsidR="00CA5D04" w:rsidRDefault="00CA5D04" w:rsidP="00CA5D04">
      <w:pPr>
        <w:numPr>
          <w:ilvl w:val="0"/>
          <w:numId w:val="6"/>
        </w:numPr>
        <w:shd w:val="clear" w:color="auto" w:fill="FFFFFF"/>
        <w:tabs>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эмоционально, активно откликается на предложение игры;</w:t>
      </w:r>
    </w:p>
    <w:p w:rsidR="00CA5D04" w:rsidRDefault="00CA5D04" w:rsidP="00CA5D04">
      <w:pPr>
        <w:numPr>
          <w:ilvl w:val="0"/>
          <w:numId w:val="6"/>
        </w:numPr>
        <w:shd w:val="clear" w:color="auto" w:fill="FFFFFF"/>
        <w:tabs>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принимает условную игровую ситуацию, адекватно действует в ней (кормит куклу, лечит больного и т.д.);</w:t>
      </w:r>
    </w:p>
    <w:p w:rsidR="00CA5D04" w:rsidRDefault="00CA5D04" w:rsidP="00CA5D04">
      <w:pPr>
        <w:numPr>
          <w:ilvl w:val="0"/>
          <w:numId w:val="6"/>
        </w:numPr>
        <w:shd w:val="clear" w:color="auto" w:fill="FFFFFF"/>
        <w:tabs>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объединяет в смысловую цепочку знакомые игровые действия (покормили, переодели кукол, погуляли с ними и т.д.);</w:t>
      </w:r>
    </w:p>
    <w:p w:rsidR="00CA5D04" w:rsidRDefault="00CA5D04" w:rsidP="00CA5D04">
      <w:pPr>
        <w:numPr>
          <w:ilvl w:val="0"/>
          <w:numId w:val="6"/>
        </w:numPr>
        <w:shd w:val="clear" w:color="auto" w:fill="FFFFFF"/>
        <w:tabs>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может выполнять условные действия с образными игрушками, предметами-заместителями, изображениями (нарисованными объектами).</w:t>
      </w:r>
    </w:p>
    <w:p w:rsidR="00CA5D04" w:rsidRDefault="00CA5D04" w:rsidP="00CA5D04">
      <w:pPr>
        <w:shd w:val="clear" w:color="auto" w:fill="FFFFFF"/>
        <w:tabs>
          <w:tab w:val="left" w:pos="1080"/>
        </w:tabs>
        <w:spacing w:after="0" w:line="240" w:lineRule="auto"/>
        <w:ind w:left="567"/>
        <w:jc w:val="both"/>
        <w:rPr>
          <w:rFonts w:ascii="Times New Roman" w:hAnsi="Times New Roman" w:cs="Times New Roman"/>
          <w:kern w:val="20"/>
          <w:sz w:val="28"/>
          <w:szCs w:val="28"/>
        </w:rPr>
      </w:pPr>
    </w:p>
    <w:p w:rsidR="00CA5D04" w:rsidRDefault="00CA5D04" w:rsidP="00CA5D04">
      <w:pPr>
        <w:tabs>
          <w:tab w:val="left" w:pos="1080"/>
        </w:tabs>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Приобщение к элементарным социальным нормам и правилам:</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знает элементарные нормы и правила поведения (можно поменяться, поделиться игрушкой, пожалеть другого человека, утешить, нельзя драться, отбирать игрушку, говорить плохие слова);</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может адекватно реагировать на запрет, выдержать недолгую отсрочку в удовлетворении желаний (подождать, потерпеть);</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радуется, когда взрослый хвалит его, болезненно переживает неодобрение (плачет, замыкается в себе);</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замечает и адекватно реагирует на эмоциональные состояния взрослых и детей (радость, печаль, гнев);</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доброжелательно относится к деятельности сверстника (с интересом наблюдает, дает игрушку);</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способен вступать в диалог со взрослыми и сверстниками;</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ярко проявляет потребность в самостоятельности; стремится обходиться без помощи взрослого при одевании, раздевании, во время еды;</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дает себе общую положительную оценку («Я хороший», «Я большой», «Я могу»).</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p>
    <w:p w:rsidR="00CA5D04" w:rsidRDefault="00CA5D04" w:rsidP="00CA5D04">
      <w:pPr>
        <w:tabs>
          <w:tab w:val="left" w:pos="1080"/>
        </w:tabs>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Формирование гендерной, семейной, гражданской принадлежности, патриотических чувств:</w:t>
      </w:r>
    </w:p>
    <w:p w:rsidR="00CA5D04" w:rsidRDefault="00CA5D04" w:rsidP="00CA5D04">
      <w:pPr>
        <w:numPr>
          <w:ilvl w:val="0"/>
          <w:numId w:val="10"/>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lastRenderedPageBreak/>
        <w:t>осознает свою гендерную принадлежность;</w:t>
      </w:r>
    </w:p>
    <w:p w:rsidR="00CA5D04" w:rsidRDefault="00CA5D04" w:rsidP="00CA5D04">
      <w:pPr>
        <w:numPr>
          <w:ilvl w:val="0"/>
          <w:numId w:val="10"/>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проявляет сочувствие, стремление пожалеть другого человека, если он огорчен, расстроен;</w:t>
      </w:r>
    </w:p>
    <w:p w:rsidR="00CA5D04" w:rsidRDefault="00CA5D04" w:rsidP="00CA5D04">
      <w:pPr>
        <w:numPr>
          <w:ilvl w:val="0"/>
          <w:numId w:val="10"/>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называет название города, в котором живёт.</w:t>
      </w:r>
    </w:p>
    <w:p w:rsidR="00CA5D04" w:rsidRDefault="00CA5D04" w:rsidP="00CA5D04">
      <w:pPr>
        <w:shd w:val="clear" w:color="auto" w:fill="FFFFFF"/>
        <w:tabs>
          <w:tab w:val="left" w:pos="1080"/>
        </w:tabs>
        <w:spacing w:after="0" w:line="240" w:lineRule="auto"/>
        <w:jc w:val="both"/>
        <w:rPr>
          <w:rFonts w:ascii="Times New Roman" w:hAnsi="Times New Roman" w:cs="Times New Roman"/>
          <w:kern w:val="20"/>
          <w:sz w:val="28"/>
          <w:szCs w:val="28"/>
        </w:rPr>
      </w:pPr>
    </w:p>
    <w:p w:rsidR="00CA5D04" w:rsidRDefault="00CA5D04" w:rsidP="00CA5D04">
      <w:pPr>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CA5D04" w:rsidRDefault="00CA5D04" w:rsidP="00CA5D04">
      <w:pPr>
        <w:numPr>
          <w:ilvl w:val="0"/>
          <w:numId w:val="12"/>
        </w:num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соблюдает элементарные правила взаимодействия с животными.</w:t>
      </w:r>
    </w:p>
    <w:p w:rsidR="00CA5D04" w:rsidRDefault="00CA5D04" w:rsidP="00CA5D04">
      <w:pPr>
        <w:numPr>
          <w:ilvl w:val="0"/>
          <w:numId w:val="12"/>
        </w:num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 xml:space="preserve">приобщение к правилам безопасного для человека и окружающего мира </w:t>
      </w:r>
    </w:p>
    <w:p w:rsidR="00CA5D04" w:rsidRDefault="00CA5D04" w:rsidP="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природы поведения:</w:t>
      </w:r>
      <w:r>
        <w:rPr>
          <w:rFonts w:ascii="Times New Roman" w:hAnsi="Times New Roman" w:cs="Times New Roman"/>
          <w:i/>
          <w:iCs/>
          <w:kern w:val="20"/>
          <w:sz w:val="28"/>
          <w:szCs w:val="28"/>
        </w:rPr>
        <w:t xml:space="preserve"> </w:t>
      </w:r>
      <w:r>
        <w:rPr>
          <w:rFonts w:ascii="Times New Roman" w:hAnsi="Times New Roman" w:cs="Times New Roman"/>
          <w:kern w:val="20"/>
          <w:sz w:val="28"/>
          <w:szCs w:val="28"/>
        </w:rPr>
        <w:t>имеет элементарные представления о правилах дорожного движения.</w:t>
      </w:r>
    </w:p>
    <w:p w:rsidR="00CA5D04" w:rsidRDefault="00CA5D04" w:rsidP="00CA5D04">
      <w:pPr>
        <w:spacing w:after="0" w:line="240" w:lineRule="auto"/>
        <w:ind w:firstLine="567"/>
        <w:jc w:val="both"/>
        <w:rPr>
          <w:rFonts w:ascii="Times New Roman" w:hAnsi="Times New Roman" w:cs="Times New Roman"/>
          <w:i/>
          <w:iCs/>
          <w:kern w:val="20"/>
          <w:sz w:val="28"/>
          <w:szCs w:val="28"/>
        </w:rPr>
      </w:pPr>
    </w:p>
    <w:p w:rsidR="00CA5D04" w:rsidRDefault="00CA5D04" w:rsidP="00CA5D04">
      <w:pPr>
        <w:spacing w:after="0" w:line="240" w:lineRule="auto"/>
        <w:ind w:firstLine="567"/>
        <w:jc w:val="both"/>
        <w:rPr>
          <w:rFonts w:ascii="Times New Roman" w:hAnsi="Times New Roman" w:cs="Times New Roman"/>
          <w:kern w:val="20"/>
          <w:sz w:val="28"/>
          <w:szCs w:val="28"/>
        </w:rPr>
      </w:pPr>
      <w:r>
        <w:rPr>
          <w:rFonts w:ascii="Times New Roman" w:hAnsi="Times New Roman" w:cs="Times New Roman"/>
          <w:i/>
          <w:iCs/>
          <w:kern w:val="20"/>
          <w:sz w:val="28"/>
          <w:szCs w:val="28"/>
        </w:rPr>
        <w:t>Формирование знаний о правилах безопасности дорожного движения в качестве пешехода и пассажира транспортного средства:</w:t>
      </w:r>
    </w:p>
    <w:p w:rsidR="00CA5D04" w:rsidRDefault="00CA5D04" w:rsidP="00CA5D04">
      <w:pPr>
        <w:numPr>
          <w:ilvl w:val="0"/>
          <w:numId w:val="14"/>
        </w:num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 xml:space="preserve">держит взрослого за руку при переходе проезжей части улицы и при </w:t>
      </w:r>
    </w:p>
    <w:p w:rsidR="00CA5D04" w:rsidRDefault="00CA5D04" w:rsidP="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движении по тротуару, а также находясь в местах большого скопления людей.</w:t>
      </w:r>
    </w:p>
    <w:p w:rsidR="00CA5D04" w:rsidRDefault="00CA5D04" w:rsidP="00CA5D04">
      <w:pPr>
        <w:spacing w:after="0" w:line="240" w:lineRule="auto"/>
        <w:ind w:firstLine="567"/>
        <w:jc w:val="both"/>
        <w:rPr>
          <w:rFonts w:ascii="Times New Roman" w:hAnsi="Times New Roman" w:cs="Times New Roman"/>
          <w:i/>
          <w:iCs/>
          <w:kern w:val="20"/>
          <w:sz w:val="28"/>
          <w:szCs w:val="28"/>
        </w:rPr>
      </w:pPr>
    </w:p>
    <w:p w:rsidR="00CA5D04" w:rsidRDefault="00CA5D04" w:rsidP="00CA5D04">
      <w:pPr>
        <w:spacing w:after="0" w:line="240" w:lineRule="auto"/>
        <w:ind w:firstLine="567"/>
        <w:jc w:val="both"/>
        <w:rPr>
          <w:rFonts w:ascii="Times New Roman" w:hAnsi="Times New Roman" w:cs="Times New Roman"/>
          <w:kern w:val="20"/>
          <w:sz w:val="28"/>
          <w:szCs w:val="28"/>
        </w:rPr>
      </w:pPr>
      <w:r>
        <w:rPr>
          <w:rFonts w:ascii="Times New Roman" w:hAnsi="Times New Roman" w:cs="Times New Roman"/>
          <w:i/>
          <w:iCs/>
          <w:kern w:val="20"/>
          <w:sz w:val="28"/>
          <w:szCs w:val="28"/>
        </w:rPr>
        <w:t>Формирование представлений об опасных для человека и окружающего мира природы ситуациях и способах поведения в них:</w:t>
      </w:r>
    </w:p>
    <w:p w:rsidR="00CA5D04" w:rsidRDefault="00CA5D04" w:rsidP="00CA5D04">
      <w:pPr>
        <w:numPr>
          <w:ilvl w:val="0"/>
          <w:numId w:val="16"/>
        </w:num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 xml:space="preserve">появляется представление об опасности (не подходит близко к глубокой </w:t>
      </w:r>
    </w:p>
    <w:p w:rsidR="00CA5D04" w:rsidRDefault="00CA5D04" w:rsidP="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яме, осторожно приближается к собаке, держится за перила или стенку, спускаясь с лестницы и т.д.).</w:t>
      </w:r>
    </w:p>
    <w:p w:rsidR="00CA5D04" w:rsidRDefault="00CA5D04" w:rsidP="00CA5D04">
      <w:pPr>
        <w:spacing w:after="0" w:line="240" w:lineRule="auto"/>
        <w:ind w:firstLine="567"/>
        <w:jc w:val="both"/>
        <w:rPr>
          <w:rFonts w:ascii="Times New Roman" w:hAnsi="Times New Roman" w:cs="Times New Roman"/>
          <w:kern w:val="20"/>
          <w:sz w:val="28"/>
          <w:szCs w:val="28"/>
        </w:rPr>
      </w:pPr>
    </w:p>
    <w:p w:rsidR="00CA5D04" w:rsidRDefault="00CA5D04" w:rsidP="00CA5D04">
      <w:pPr>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Развитие трудовой деятельности:</w:t>
      </w:r>
    </w:p>
    <w:p w:rsidR="00CA5D04" w:rsidRDefault="00CA5D04" w:rsidP="00CA5D04">
      <w:pPr>
        <w:numPr>
          <w:ilvl w:val="0"/>
          <w:numId w:val="18"/>
        </w:numPr>
        <w:shd w:val="clear" w:color="auto" w:fill="FFFFFF"/>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 xml:space="preserve">способен к элементарному самообслуживанию (самостоятельно </w:t>
      </w:r>
    </w:p>
    <w:p w:rsidR="00CA5D04" w:rsidRDefault="00CA5D04" w:rsidP="00CA5D04">
      <w:pPr>
        <w:shd w:val="clear" w:color="auto" w:fill="FFFFFF"/>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одевается и раздевается, обувается и разувается, с помощью взрослого застегивает пуговицы, завязывает шнурки)</w:t>
      </w:r>
    </w:p>
    <w:p w:rsidR="00CA5D04" w:rsidRDefault="00CA5D04" w:rsidP="00CA5D04">
      <w:pPr>
        <w:numPr>
          <w:ilvl w:val="0"/>
          <w:numId w:val="18"/>
        </w:numPr>
        <w:shd w:val="clear" w:color="auto" w:fill="FFFFFF"/>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выполняет простейшие трудовые действия с помощью педагогов.</w:t>
      </w:r>
    </w:p>
    <w:p w:rsidR="00CA5D04" w:rsidRDefault="00CA5D04" w:rsidP="00CA5D04">
      <w:pPr>
        <w:shd w:val="clear" w:color="auto" w:fill="FFFFFF"/>
        <w:spacing w:after="0" w:line="240" w:lineRule="auto"/>
        <w:ind w:left="720"/>
        <w:jc w:val="both"/>
        <w:rPr>
          <w:rFonts w:ascii="Times New Roman" w:hAnsi="Times New Roman" w:cs="Times New Roman"/>
          <w:kern w:val="20"/>
          <w:sz w:val="28"/>
          <w:szCs w:val="28"/>
        </w:rPr>
      </w:pPr>
    </w:p>
    <w:p w:rsidR="00CA5D04" w:rsidRDefault="00CA5D04" w:rsidP="00CA5D04">
      <w:pPr>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Воспитание ценностного отношения к собственному труду, труду других людей и его результатам:</w:t>
      </w:r>
    </w:p>
    <w:p w:rsidR="00CA5D04" w:rsidRDefault="00CA5D04" w:rsidP="00CA5D04">
      <w:pPr>
        <w:numPr>
          <w:ilvl w:val="0"/>
          <w:numId w:val="20"/>
        </w:numPr>
        <w:tabs>
          <w:tab w:val="left" w:pos="1080"/>
        </w:tabs>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стремится соответствовать требованиям близких взрослых;</w:t>
      </w:r>
    </w:p>
    <w:p w:rsidR="00CA5D04" w:rsidRDefault="00CA5D04" w:rsidP="00CA5D04">
      <w:pPr>
        <w:numPr>
          <w:ilvl w:val="0"/>
          <w:numId w:val="20"/>
        </w:numPr>
        <w:tabs>
          <w:tab w:val="left" w:pos="1080"/>
        </w:tabs>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помогает в ответ на просьбу.</w:t>
      </w:r>
    </w:p>
    <w:p w:rsidR="00CA5D04" w:rsidRDefault="00CA5D04" w:rsidP="00CA5D04">
      <w:pPr>
        <w:tabs>
          <w:tab w:val="left" w:pos="1080"/>
        </w:tabs>
        <w:spacing w:after="0" w:line="240" w:lineRule="auto"/>
        <w:ind w:left="567"/>
        <w:jc w:val="both"/>
        <w:rPr>
          <w:rFonts w:ascii="Times New Roman" w:hAnsi="Times New Roman" w:cs="Times New Roman"/>
          <w:kern w:val="20"/>
          <w:sz w:val="28"/>
          <w:szCs w:val="28"/>
        </w:rPr>
      </w:pPr>
    </w:p>
    <w:p w:rsidR="00CA5D04" w:rsidRDefault="00CA5D04" w:rsidP="00CA5D04">
      <w:pPr>
        <w:tabs>
          <w:tab w:val="left" w:pos="1080"/>
        </w:tabs>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Формирование первичных представлений о труде взрослых, его роли в обществе и жизни каждого человека:</w:t>
      </w:r>
    </w:p>
    <w:p w:rsidR="00CA5D04" w:rsidRDefault="00CA5D04" w:rsidP="00CA5D04">
      <w:pPr>
        <w:numPr>
          <w:ilvl w:val="0"/>
          <w:numId w:val="22"/>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знает и называет некоторые трудовые действия взрослых (моет, стирает, гладит, убирает и т.д.);</w:t>
      </w:r>
    </w:p>
    <w:p w:rsidR="00CA5D04" w:rsidRDefault="00CA5D04" w:rsidP="00CA5D04">
      <w:pPr>
        <w:numPr>
          <w:ilvl w:val="0"/>
          <w:numId w:val="22"/>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имеет элементарные представления о работе мамы, папы, других близких (мама работает в магазине, папа работает шофёром и т.п.).</w:t>
      </w:r>
    </w:p>
    <w:p w:rsidR="00CA5D04" w:rsidRDefault="00CA5D04" w:rsidP="00CA5D04">
      <w:pPr>
        <w:spacing w:after="0" w:line="240" w:lineRule="auto"/>
        <w:ind w:firstLine="567"/>
        <w:jc w:val="both"/>
        <w:rPr>
          <w:rFonts w:ascii="Times New Roman" w:hAnsi="Times New Roman" w:cs="Times New Roman"/>
          <w:i/>
          <w:iCs/>
          <w:kern w:val="20"/>
          <w:sz w:val="28"/>
          <w:szCs w:val="28"/>
        </w:rPr>
      </w:pPr>
    </w:p>
    <w:p w:rsidR="00CA5D04" w:rsidRDefault="00CA5D04" w:rsidP="00CA5D04">
      <w:pPr>
        <w:spacing w:after="0" w:line="240" w:lineRule="auto"/>
        <w:ind w:firstLine="567"/>
        <w:jc w:val="both"/>
        <w:rPr>
          <w:rFonts w:ascii="Times New Roman" w:hAnsi="Times New Roman" w:cs="Times New Roman"/>
          <w:i/>
          <w:iCs/>
          <w:kern w:val="20"/>
          <w:sz w:val="28"/>
          <w:szCs w:val="28"/>
        </w:rPr>
      </w:pPr>
    </w:p>
    <w:p w:rsidR="00CA5D04" w:rsidRDefault="00CA5D04" w:rsidP="00CA5D04">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Задачи рабочей программы</w:t>
      </w:r>
    </w:p>
    <w:p w:rsidR="00CA5D04" w:rsidRDefault="00CA5D04" w:rsidP="00CA5D04">
      <w:pPr>
        <w:spacing w:after="0" w:line="240" w:lineRule="auto"/>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Общие:</w:t>
      </w:r>
    </w:p>
    <w:p w:rsidR="00CA5D04" w:rsidRDefault="00CA5D04" w:rsidP="00CA5D04">
      <w:pPr>
        <w:numPr>
          <w:ilvl w:val="0"/>
          <w:numId w:val="2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Способствовать усвоению норм и ценностей, принятых в обществе, включая моральные и нравственные ценности.</w:t>
      </w:r>
    </w:p>
    <w:p w:rsidR="00CA5D04" w:rsidRDefault="00CA5D04" w:rsidP="00CA5D04">
      <w:pPr>
        <w:numPr>
          <w:ilvl w:val="0"/>
          <w:numId w:val="2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Способствовать развитию общения и взаимодействия ребёнка со взрослыми и сверстниками; становлению самостоятельности, целенаправленности 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собственных действий.</w:t>
      </w:r>
    </w:p>
    <w:p w:rsidR="00CA5D04" w:rsidRDefault="00CA5D04" w:rsidP="00CA5D04">
      <w:pPr>
        <w:numPr>
          <w:ilvl w:val="0"/>
          <w:numId w:val="2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Создавать условия для развития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 формирования уважительного отношения и чувства принадлежности к своей семье и к сообществу детей и взрослых в Организации.</w:t>
      </w:r>
    </w:p>
    <w:p w:rsidR="00CA5D04" w:rsidRDefault="00CA5D04" w:rsidP="00CA5D04">
      <w:pPr>
        <w:numPr>
          <w:ilvl w:val="0"/>
          <w:numId w:val="2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Формировать позитивные установки к различным видам труда и творчества.</w:t>
      </w:r>
    </w:p>
    <w:p w:rsidR="00CA5D04" w:rsidRDefault="00CA5D04" w:rsidP="00CA5D04">
      <w:pPr>
        <w:numPr>
          <w:ilvl w:val="0"/>
          <w:numId w:val="24"/>
        </w:numPr>
        <w:tabs>
          <w:tab w:val="left" w:pos="709"/>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Способствовать формированию основ безопасного поведения в быту, социуме, природе.</w:t>
      </w:r>
    </w:p>
    <w:p w:rsidR="00CA5D04" w:rsidRDefault="00CA5D04" w:rsidP="00CA5D04">
      <w:pPr>
        <w:spacing w:after="0" w:line="240" w:lineRule="auto"/>
        <w:jc w:val="both"/>
        <w:rPr>
          <w:rFonts w:ascii="Times New Roman" w:hAnsi="Times New Roman" w:cs="Times New Roman"/>
          <w:sz w:val="28"/>
          <w:szCs w:val="28"/>
        </w:rPr>
      </w:pPr>
    </w:p>
    <w:p w:rsidR="00CA5D04" w:rsidRDefault="00CA5D04" w:rsidP="00CA5D04">
      <w:pPr>
        <w:spacing w:after="0" w:line="240" w:lineRule="auto"/>
        <w:jc w:val="both"/>
        <w:rPr>
          <w:rFonts w:ascii="Times New Roman" w:hAnsi="Times New Roman" w:cs="Times New Roman"/>
          <w:sz w:val="28"/>
          <w:szCs w:val="28"/>
        </w:rPr>
      </w:pPr>
    </w:p>
    <w:p w:rsidR="00CA5D04" w:rsidRDefault="00CA5D04" w:rsidP="00CA5D04">
      <w:pPr>
        <w:tabs>
          <w:tab w:val="left" w:pos="1134"/>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Конкретизация задач по возрастам:</w:t>
      </w:r>
    </w:p>
    <w:p w:rsidR="00CA5D04" w:rsidRDefault="00CA5D04" w:rsidP="00CA5D04">
      <w:pPr>
        <w:tabs>
          <w:tab w:val="left" w:pos="1134"/>
        </w:tabs>
        <w:spacing w:after="0" w:line="240" w:lineRule="auto"/>
        <w:jc w:val="both"/>
        <w:rPr>
          <w:rFonts w:ascii="Times New Roman" w:hAnsi="Times New Roman" w:cs="Times New Roman"/>
          <w:i/>
          <w:iCs/>
          <w:sz w:val="28"/>
          <w:szCs w:val="28"/>
          <w:highlight w:val="yellow"/>
        </w:rPr>
      </w:pPr>
    </w:p>
    <w:p w:rsidR="00CA5D04" w:rsidRDefault="00CA5D04" w:rsidP="00CA5D04">
      <w:pPr>
        <w:tabs>
          <w:tab w:val="left" w:pos="1080"/>
        </w:tabs>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 xml:space="preserve">1– 3 года: </w:t>
      </w:r>
    </w:p>
    <w:p w:rsidR="00CA5D04" w:rsidRDefault="00CA5D04" w:rsidP="00CA5D04">
      <w:pPr>
        <w:tabs>
          <w:tab w:val="left" w:pos="1080"/>
        </w:tabs>
        <w:spacing w:after="0" w:line="240" w:lineRule="auto"/>
        <w:ind w:firstLine="567"/>
        <w:jc w:val="both"/>
        <w:rPr>
          <w:rFonts w:ascii="Times New Roman" w:hAnsi="Times New Roman" w:cs="Times New Roman"/>
          <w:b/>
          <w:bCs/>
          <w:i/>
          <w:iCs/>
          <w:kern w:val="20"/>
          <w:sz w:val="28"/>
          <w:szCs w:val="28"/>
        </w:rPr>
      </w:pPr>
      <w:r>
        <w:rPr>
          <w:rFonts w:ascii="Times New Roman" w:hAnsi="Times New Roman" w:cs="Times New Roman"/>
          <w:i/>
          <w:iCs/>
          <w:kern w:val="20"/>
          <w:sz w:val="28"/>
          <w:szCs w:val="28"/>
        </w:rPr>
        <w:t>Развитие игровой деятельности:</w:t>
      </w:r>
    </w:p>
    <w:p w:rsidR="00CA5D04" w:rsidRDefault="00CA5D04" w:rsidP="00CA5D04">
      <w:pPr>
        <w:numPr>
          <w:ilvl w:val="0"/>
          <w:numId w:val="6"/>
        </w:numPr>
        <w:shd w:val="clear" w:color="auto" w:fill="FFFFFF"/>
        <w:tabs>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поощрять эмоционально, и активно откликаться на предложение игры;</w:t>
      </w:r>
    </w:p>
    <w:p w:rsidR="00CA5D04" w:rsidRDefault="00CA5D04" w:rsidP="00CA5D04">
      <w:pPr>
        <w:numPr>
          <w:ilvl w:val="0"/>
          <w:numId w:val="6"/>
        </w:numPr>
        <w:shd w:val="clear" w:color="auto" w:fill="FFFFFF"/>
        <w:tabs>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формировать умения принимать условную игровую ситуацию, адекватно действовать в ней (кормит куклу, лечит больного и т.д.);</w:t>
      </w:r>
    </w:p>
    <w:p w:rsidR="00CA5D04" w:rsidRDefault="00CA5D04" w:rsidP="00CA5D04">
      <w:pPr>
        <w:numPr>
          <w:ilvl w:val="0"/>
          <w:numId w:val="6"/>
        </w:numPr>
        <w:shd w:val="clear" w:color="auto" w:fill="FFFFFF"/>
        <w:tabs>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развивать умение объединять в смысловую цепочку знакомые игровые действия (покормили, переодели кукол, погуляли с ними и т.д.);</w:t>
      </w:r>
    </w:p>
    <w:p w:rsidR="00CA5D04" w:rsidRDefault="00CA5D04" w:rsidP="00CA5D04">
      <w:pPr>
        <w:numPr>
          <w:ilvl w:val="0"/>
          <w:numId w:val="6"/>
        </w:numPr>
        <w:shd w:val="clear" w:color="auto" w:fill="FFFFFF"/>
        <w:tabs>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способствовать выполнению условных действий с образными игрушками, предметами-заместителями, изображениями (нарисованными объектами).</w:t>
      </w:r>
    </w:p>
    <w:p w:rsidR="00CA5D04" w:rsidRDefault="00CA5D04" w:rsidP="00CA5D04">
      <w:pPr>
        <w:shd w:val="clear" w:color="auto" w:fill="FFFFFF"/>
        <w:tabs>
          <w:tab w:val="left" w:pos="1080"/>
        </w:tabs>
        <w:spacing w:after="0" w:line="240" w:lineRule="auto"/>
        <w:ind w:left="567"/>
        <w:jc w:val="both"/>
        <w:rPr>
          <w:rFonts w:ascii="Times New Roman" w:hAnsi="Times New Roman" w:cs="Times New Roman"/>
          <w:kern w:val="20"/>
          <w:sz w:val="28"/>
          <w:szCs w:val="28"/>
        </w:rPr>
      </w:pPr>
    </w:p>
    <w:p w:rsidR="00CA5D04" w:rsidRDefault="00CA5D04" w:rsidP="00CA5D04">
      <w:pPr>
        <w:tabs>
          <w:tab w:val="left" w:pos="1080"/>
        </w:tabs>
        <w:spacing w:after="0" w:line="240" w:lineRule="auto"/>
        <w:jc w:val="both"/>
        <w:rPr>
          <w:rFonts w:ascii="Times New Roman" w:hAnsi="Times New Roman" w:cs="Times New Roman"/>
          <w:i/>
          <w:iCs/>
          <w:kern w:val="20"/>
          <w:sz w:val="28"/>
          <w:szCs w:val="28"/>
        </w:rPr>
      </w:pPr>
      <w:r>
        <w:rPr>
          <w:rFonts w:ascii="Times New Roman" w:hAnsi="Times New Roman" w:cs="Times New Roman"/>
          <w:i/>
          <w:iCs/>
          <w:kern w:val="20"/>
          <w:sz w:val="28"/>
          <w:szCs w:val="28"/>
        </w:rPr>
        <w:t>Приобщение к элементарным социальным нормам и правилам:</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знакомить с элементарными нормами и правилами поведения (можно поменяться, поделиться игрушкой, пожалеть другого человека, утешить, нельзя драться, отбирать игрушку, говорить плохие слова);</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формировать умение адекватно реагировать на запрет, выдержать недолгую отсрочку в удовлетворении желаний (подождать, потерпеть);</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способствовать проявлению радости, когда взрослый хвалит его, болезненно переживает неодобрение (плачет, замыкается в себе);</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вызывать адекватные чувства и реакцию на эмоциональные состояния взрослых и детей (радость, печаль, гнев);</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поощрять проявление доброжелательного отношения к деятельности сверстника (с интересом наблюдает, дает игрушку);</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обеспечивать взаимодействие и вступление в диалог со взрослыми и сверстниками;</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способствовать проявлению потребности в самостоятельности; стремлению обходиться без помощи взрослого при одевании, раздевании, во время еды;</w:t>
      </w:r>
    </w:p>
    <w:p w:rsidR="00CA5D04" w:rsidRDefault="00CA5D04" w:rsidP="00CA5D04">
      <w:pPr>
        <w:numPr>
          <w:ilvl w:val="0"/>
          <w:numId w:val="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формировать умение дать себе общую положительную оценку («Я хороший», «Я большой», «Я могу»).</w:t>
      </w:r>
    </w:p>
    <w:p w:rsidR="00CA5D04" w:rsidRDefault="00CA5D04" w:rsidP="00CA5D04">
      <w:pPr>
        <w:tabs>
          <w:tab w:val="left" w:pos="1080"/>
        </w:tabs>
        <w:spacing w:after="0" w:line="240" w:lineRule="auto"/>
        <w:jc w:val="center"/>
        <w:rPr>
          <w:rFonts w:ascii="Times New Roman" w:hAnsi="Times New Roman" w:cs="Times New Roman"/>
          <w:i/>
          <w:iCs/>
          <w:kern w:val="20"/>
          <w:sz w:val="28"/>
          <w:szCs w:val="28"/>
        </w:rPr>
      </w:pPr>
      <w:r>
        <w:rPr>
          <w:rFonts w:ascii="Times New Roman" w:hAnsi="Times New Roman" w:cs="Times New Roman"/>
          <w:i/>
          <w:iCs/>
          <w:kern w:val="20"/>
          <w:sz w:val="28"/>
          <w:szCs w:val="28"/>
        </w:rPr>
        <w:t>Формирование гендерной, семейной, гражданской принадлежности, патриотических чувств.</w:t>
      </w:r>
    </w:p>
    <w:p w:rsidR="00CA5D04" w:rsidRDefault="00CA5D04" w:rsidP="00CA5D04">
      <w:pPr>
        <w:numPr>
          <w:ilvl w:val="0"/>
          <w:numId w:val="10"/>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способствовать осознанию своей гендерной принадлежности;</w:t>
      </w:r>
    </w:p>
    <w:p w:rsidR="00CA5D04" w:rsidRDefault="00CA5D04" w:rsidP="00CA5D04">
      <w:pPr>
        <w:numPr>
          <w:ilvl w:val="0"/>
          <w:numId w:val="10"/>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lastRenderedPageBreak/>
        <w:t>поощрять проявление сочувствия, стремление пожалеть другого человека, если он огорчен, расстроен;</w:t>
      </w:r>
    </w:p>
    <w:p w:rsidR="00CA5D04" w:rsidRDefault="00CA5D04" w:rsidP="00CA5D04">
      <w:pPr>
        <w:numPr>
          <w:ilvl w:val="0"/>
          <w:numId w:val="10"/>
        </w:numPr>
        <w:shd w:val="clear" w:color="auto" w:fill="FFFFFF"/>
        <w:tabs>
          <w:tab w:val="clear" w:pos="360"/>
          <w:tab w:val="num" w:pos="0"/>
          <w:tab w:val="left" w:pos="1080"/>
        </w:tabs>
        <w:spacing w:after="0" w:line="240" w:lineRule="auto"/>
        <w:ind w:left="567" w:firstLine="567"/>
        <w:jc w:val="both"/>
        <w:rPr>
          <w:rFonts w:ascii="Times New Roman" w:hAnsi="Times New Roman" w:cs="Times New Roman"/>
          <w:kern w:val="20"/>
          <w:sz w:val="28"/>
          <w:szCs w:val="28"/>
        </w:rPr>
      </w:pPr>
      <w:r>
        <w:rPr>
          <w:rFonts w:ascii="Times New Roman" w:hAnsi="Times New Roman" w:cs="Times New Roman"/>
          <w:kern w:val="20"/>
          <w:sz w:val="28"/>
          <w:szCs w:val="28"/>
        </w:rPr>
        <w:t>создавать условия для запоминания названия города, в котором живёт.</w:t>
      </w:r>
    </w:p>
    <w:p w:rsidR="00CA5D04" w:rsidRDefault="00CA5D04" w:rsidP="00CA5D04">
      <w:pPr>
        <w:spacing w:after="0" w:line="240" w:lineRule="auto"/>
        <w:jc w:val="center"/>
        <w:rPr>
          <w:rFonts w:ascii="Times New Roman" w:hAnsi="Times New Roman" w:cs="Times New Roman"/>
          <w:i/>
          <w:iCs/>
          <w:kern w:val="20"/>
          <w:sz w:val="28"/>
          <w:szCs w:val="28"/>
        </w:rPr>
      </w:pPr>
      <w:r>
        <w:rPr>
          <w:rFonts w:ascii="Times New Roman" w:hAnsi="Times New Roman" w:cs="Times New Roman"/>
          <w:i/>
          <w:iCs/>
          <w:kern w:val="20"/>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CA5D04" w:rsidRDefault="00CA5D04" w:rsidP="00CA5D04">
      <w:pPr>
        <w:numPr>
          <w:ilvl w:val="0"/>
          <w:numId w:val="10"/>
        </w:numPr>
        <w:shd w:val="clear" w:color="auto" w:fill="FFFFFF"/>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знакомить с элементарными правилами взаимодействия с животными.</w:t>
      </w:r>
    </w:p>
    <w:p w:rsidR="00CA5D04" w:rsidRDefault="00CA5D04" w:rsidP="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Приобщение к правилам безопасного для человека и окружающего мира природы поведения.</w:t>
      </w:r>
    </w:p>
    <w:p w:rsidR="00CA5D04" w:rsidRDefault="00CA5D04" w:rsidP="00CA5D04">
      <w:pPr>
        <w:numPr>
          <w:ilvl w:val="0"/>
          <w:numId w:val="26"/>
        </w:numPr>
        <w:tabs>
          <w:tab w:val="left" w:pos="1134"/>
        </w:tabs>
        <w:spacing w:after="0" w:line="240" w:lineRule="auto"/>
        <w:ind w:left="0" w:firstLine="567"/>
        <w:jc w:val="both"/>
        <w:rPr>
          <w:rFonts w:ascii="Times New Roman" w:hAnsi="Times New Roman" w:cs="Times New Roman"/>
          <w:i/>
          <w:iCs/>
          <w:kern w:val="20"/>
          <w:sz w:val="28"/>
          <w:szCs w:val="28"/>
        </w:rPr>
      </w:pPr>
      <w:r>
        <w:rPr>
          <w:rFonts w:ascii="Times New Roman" w:hAnsi="Times New Roman" w:cs="Times New Roman"/>
          <w:kern w:val="20"/>
          <w:sz w:val="28"/>
          <w:szCs w:val="28"/>
        </w:rPr>
        <w:t>формировать элементарные представления о правилах дорожного движения;</w:t>
      </w:r>
    </w:p>
    <w:p w:rsidR="00CA5D04" w:rsidRDefault="00CA5D04" w:rsidP="00CA5D04">
      <w:pPr>
        <w:numPr>
          <w:ilvl w:val="0"/>
          <w:numId w:val="26"/>
        </w:numPr>
        <w:tabs>
          <w:tab w:val="left" w:pos="1134"/>
        </w:tabs>
        <w:spacing w:after="0" w:line="240" w:lineRule="auto"/>
        <w:ind w:left="0" w:firstLine="567"/>
        <w:jc w:val="both"/>
        <w:rPr>
          <w:rFonts w:ascii="Times New Roman" w:hAnsi="Times New Roman" w:cs="Times New Roman"/>
          <w:i/>
          <w:iCs/>
          <w:kern w:val="20"/>
          <w:sz w:val="28"/>
          <w:szCs w:val="28"/>
        </w:rPr>
      </w:pPr>
      <w:r>
        <w:rPr>
          <w:rFonts w:ascii="Times New Roman" w:hAnsi="Times New Roman" w:cs="Times New Roman"/>
          <w:kern w:val="20"/>
          <w:sz w:val="28"/>
          <w:szCs w:val="28"/>
        </w:rPr>
        <w:t>знакомить с некоторыми видами транспорта.</w:t>
      </w:r>
    </w:p>
    <w:p w:rsidR="00CA5D04" w:rsidRDefault="00CA5D04" w:rsidP="00CA5D04">
      <w:pPr>
        <w:spacing w:after="0" w:line="240" w:lineRule="auto"/>
        <w:jc w:val="center"/>
        <w:rPr>
          <w:rFonts w:ascii="Times New Roman" w:hAnsi="Times New Roman" w:cs="Times New Roman"/>
          <w:kern w:val="20"/>
          <w:sz w:val="28"/>
          <w:szCs w:val="28"/>
        </w:rPr>
      </w:pPr>
      <w:r>
        <w:rPr>
          <w:rFonts w:ascii="Times New Roman" w:hAnsi="Times New Roman" w:cs="Times New Roman"/>
          <w:i/>
          <w:iCs/>
          <w:kern w:val="20"/>
          <w:sz w:val="28"/>
          <w:szCs w:val="28"/>
        </w:rPr>
        <w:t>Формирование знаний о правилах безопасности дорожного движения в качестве пешехода и пассажира транспортного средства</w:t>
      </w:r>
      <w:r>
        <w:rPr>
          <w:rFonts w:ascii="Times New Roman" w:hAnsi="Times New Roman" w:cs="Times New Roman"/>
          <w:kern w:val="20"/>
          <w:sz w:val="28"/>
          <w:szCs w:val="28"/>
        </w:rPr>
        <w:t>.</w:t>
      </w:r>
    </w:p>
    <w:p w:rsidR="00CA5D04" w:rsidRDefault="00CA5D04" w:rsidP="00CA5D04">
      <w:pPr>
        <w:numPr>
          <w:ilvl w:val="0"/>
          <w:numId w:val="28"/>
        </w:numPr>
        <w:tabs>
          <w:tab w:val="left" w:pos="993"/>
        </w:tabs>
        <w:spacing w:after="0" w:line="240" w:lineRule="auto"/>
        <w:ind w:left="0" w:firstLine="567"/>
        <w:jc w:val="both"/>
        <w:rPr>
          <w:rFonts w:ascii="Times New Roman" w:hAnsi="Times New Roman" w:cs="Times New Roman"/>
          <w:i/>
          <w:iCs/>
          <w:kern w:val="20"/>
          <w:sz w:val="28"/>
          <w:szCs w:val="28"/>
        </w:rPr>
      </w:pPr>
      <w:r>
        <w:rPr>
          <w:rFonts w:ascii="Times New Roman" w:hAnsi="Times New Roman" w:cs="Times New Roman"/>
          <w:kern w:val="20"/>
          <w:sz w:val="28"/>
          <w:szCs w:val="28"/>
        </w:rPr>
        <w:t>формировать умение держать взрослого за руку при переходе проезжей части улицы и при движении по тротуару, а также находясь в местах большого скопления людей.</w:t>
      </w:r>
    </w:p>
    <w:p w:rsidR="00CA5D04" w:rsidRDefault="00CA5D04" w:rsidP="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Формирование представлений об опасных для человека и окружающего мира природы ситуациях и способах поведения в них.</w:t>
      </w:r>
    </w:p>
    <w:p w:rsidR="00CA5D04" w:rsidRDefault="00CA5D04" w:rsidP="00CA5D04">
      <w:pPr>
        <w:numPr>
          <w:ilvl w:val="0"/>
          <w:numId w:val="28"/>
        </w:numPr>
        <w:tabs>
          <w:tab w:val="left" w:pos="1134"/>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формировать представление об опасности (не подходить близко к глубокой яме, осторожно приближается к собаке, держится за перила или стенку, спускаясь с лестницы и т.д.).</w:t>
      </w:r>
    </w:p>
    <w:p w:rsidR="00CA5D04" w:rsidRDefault="00CA5D04" w:rsidP="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Развитие трудовой деятельности.</w:t>
      </w:r>
    </w:p>
    <w:p w:rsidR="00CA5D04" w:rsidRDefault="00CA5D04" w:rsidP="00CA5D04">
      <w:pPr>
        <w:numPr>
          <w:ilvl w:val="0"/>
          <w:numId w:val="30"/>
        </w:numPr>
        <w:shd w:val="clear" w:color="auto" w:fill="FFFFFF"/>
        <w:tabs>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формировать способность к элементарному самообслуживанию (самостоятельно одевается и раздевается, обувается и разувается, с помощью взрослого застегивает пуговицы, завязывает шнурки)</w:t>
      </w:r>
    </w:p>
    <w:p w:rsidR="00CA5D04" w:rsidRDefault="00CA5D04" w:rsidP="00CA5D04">
      <w:pPr>
        <w:numPr>
          <w:ilvl w:val="0"/>
          <w:numId w:val="30"/>
        </w:numPr>
        <w:shd w:val="clear" w:color="auto" w:fill="FFFFFF"/>
        <w:tabs>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создавать условия для выполнения простейших трудовых действий с помощью педагогов.</w:t>
      </w:r>
    </w:p>
    <w:p w:rsidR="00CA5D04" w:rsidRDefault="00CA5D04" w:rsidP="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Воспитание ценностного отношения к собственному труду, труду других людей и его результатам.</w:t>
      </w:r>
    </w:p>
    <w:p w:rsidR="00CA5D04" w:rsidRDefault="00CA5D04" w:rsidP="00CA5D04">
      <w:pPr>
        <w:numPr>
          <w:ilvl w:val="0"/>
          <w:numId w:val="32"/>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формировать стремление соответствовать требованиям близких взрослых;</w:t>
      </w:r>
    </w:p>
    <w:p w:rsidR="00CA5D04" w:rsidRDefault="00CA5D04" w:rsidP="00CA5D04">
      <w:pPr>
        <w:numPr>
          <w:ilvl w:val="0"/>
          <w:numId w:val="32"/>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воспитывать готовность помочь в ответ на просьбу.</w:t>
      </w:r>
    </w:p>
    <w:p w:rsidR="00CA5D04" w:rsidRDefault="00CA5D04" w:rsidP="00CA5D04">
      <w:pPr>
        <w:tabs>
          <w:tab w:val="left" w:pos="1080"/>
        </w:tabs>
        <w:spacing w:after="0" w:line="240" w:lineRule="auto"/>
        <w:jc w:val="center"/>
        <w:rPr>
          <w:rFonts w:ascii="Times New Roman" w:hAnsi="Times New Roman" w:cs="Times New Roman"/>
          <w:i/>
          <w:iCs/>
          <w:kern w:val="20"/>
          <w:sz w:val="28"/>
          <w:szCs w:val="28"/>
        </w:rPr>
      </w:pPr>
      <w:r>
        <w:rPr>
          <w:rFonts w:ascii="Times New Roman" w:hAnsi="Times New Roman" w:cs="Times New Roman"/>
          <w:i/>
          <w:iCs/>
          <w:kern w:val="20"/>
          <w:sz w:val="28"/>
          <w:szCs w:val="28"/>
        </w:rPr>
        <w:t>Формирование первичных представлений о труде взрослых, его роли в обществе и жизни каждого человека.</w:t>
      </w:r>
    </w:p>
    <w:p w:rsidR="00CA5D04" w:rsidRDefault="00CA5D04" w:rsidP="00CA5D04">
      <w:pPr>
        <w:numPr>
          <w:ilvl w:val="0"/>
          <w:numId w:val="22"/>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знакомить с некоторыми трудовыми действиями взрослых (моет, стирает, гладит, убирает и т.д.);</w:t>
      </w:r>
    </w:p>
    <w:p w:rsidR="00CA5D04" w:rsidRDefault="00CA5D04" w:rsidP="00CA5D04">
      <w:pPr>
        <w:numPr>
          <w:ilvl w:val="0"/>
          <w:numId w:val="22"/>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Pr>
          <w:rFonts w:ascii="Times New Roman" w:hAnsi="Times New Roman" w:cs="Times New Roman"/>
          <w:kern w:val="20"/>
          <w:sz w:val="28"/>
          <w:szCs w:val="28"/>
        </w:rPr>
        <w:t>формировать элементарные представления о работе мамы, папы, других близких (мама работает в магазине, папа работает шофёром и т.п.).</w:t>
      </w:r>
    </w:p>
    <w:p w:rsidR="00CA5D04" w:rsidRDefault="00CA5D04" w:rsidP="00CA5D04">
      <w:pPr>
        <w:tabs>
          <w:tab w:val="left" w:pos="1080"/>
        </w:tabs>
        <w:spacing w:after="0" w:line="240" w:lineRule="auto"/>
        <w:ind w:left="567"/>
        <w:jc w:val="both"/>
        <w:rPr>
          <w:rFonts w:ascii="Times New Roman" w:hAnsi="Times New Roman" w:cs="Times New Roman"/>
          <w:kern w:val="20"/>
          <w:sz w:val="28"/>
          <w:szCs w:val="28"/>
        </w:rPr>
      </w:pPr>
    </w:p>
    <w:p w:rsidR="00CA5D04" w:rsidRDefault="00CA5D04" w:rsidP="00CA5D04">
      <w:pPr>
        <w:tabs>
          <w:tab w:val="left" w:pos="1134"/>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Особенности организации образовательного процесса.</w:t>
      </w:r>
    </w:p>
    <w:p w:rsidR="00CA5D04" w:rsidRDefault="00CA5D04" w:rsidP="00CA5D04">
      <w:pPr>
        <w:tabs>
          <w:tab w:val="left" w:pos="1134"/>
        </w:tabs>
        <w:spacing w:after="0" w:line="240" w:lineRule="auto"/>
        <w:jc w:val="center"/>
        <w:rPr>
          <w:rFonts w:ascii="Times New Roman" w:hAnsi="Times New Roman" w:cs="Times New Roman"/>
          <w:b/>
          <w:bCs/>
          <w:sz w:val="28"/>
          <w:szCs w:val="28"/>
        </w:rPr>
      </w:pP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образовательного процесса включает следующие компоненты:</w:t>
      </w:r>
    </w:p>
    <w:p w:rsidR="00CA5D04" w:rsidRDefault="00CA5D04" w:rsidP="00CA5D04">
      <w:pPr>
        <w:tabs>
          <w:tab w:val="left" w:pos="1134"/>
        </w:tabs>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непосредственно образовательная деятельность </w:t>
      </w: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в режимных моментах;</w:t>
      </w: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w:t>
      </w: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в семье.</w:t>
      </w: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партнерской деятельности взрослого с детьми мы опираемся на тезисы Н.А. Коротковой:</w:t>
      </w:r>
    </w:p>
    <w:p w:rsidR="00CA5D04" w:rsidRDefault="00CA5D04" w:rsidP="00CA5D04">
      <w:pPr>
        <w:numPr>
          <w:ilvl w:val="0"/>
          <w:numId w:val="3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включенность воспитателя в деятельность наравне с детьми.</w:t>
      </w:r>
    </w:p>
    <w:p w:rsidR="00CA5D04" w:rsidRDefault="00CA5D04" w:rsidP="00CA5D04">
      <w:pPr>
        <w:numPr>
          <w:ilvl w:val="0"/>
          <w:numId w:val="3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добровольное присоединение детей к деятельности (без психического и дисциплинарного принуждения).</w:t>
      </w:r>
    </w:p>
    <w:p w:rsidR="00CA5D04" w:rsidRDefault="00CA5D04" w:rsidP="00CA5D04">
      <w:pPr>
        <w:numPr>
          <w:ilvl w:val="0"/>
          <w:numId w:val="3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свободное общение и перемещение детей во время деятельности (при соответствии организации рабочего пространства).</w:t>
      </w:r>
    </w:p>
    <w:p w:rsidR="00CA5D04" w:rsidRDefault="00CA5D04" w:rsidP="00CA5D04">
      <w:pPr>
        <w:numPr>
          <w:ilvl w:val="0"/>
          <w:numId w:val="3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открытый временной конец занятия (каждый работает в своем темпе).</w:t>
      </w: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её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CA5D04" w:rsidRDefault="00CA5D04" w:rsidP="00CA5D04">
      <w:pPr>
        <w:tabs>
          <w:tab w:val="left" w:pos="1134"/>
        </w:tabs>
        <w:spacing w:after="0" w:line="240" w:lineRule="auto"/>
        <w:jc w:val="both"/>
        <w:rPr>
          <w:rFonts w:ascii="Times New Roman" w:hAnsi="Times New Roman" w:cs="Times New Roman"/>
          <w:sz w:val="28"/>
          <w:szCs w:val="28"/>
        </w:rPr>
      </w:pPr>
    </w:p>
    <w:tbl>
      <w:tblPr>
        <w:tblW w:w="485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490"/>
        <w:gridCol w:w="2486"/>
        <w:gridCol w:w="2471"/>
      </w:tblGrid>
      <w:tr w:rsidR="00CA5D04" w:rsidTr="00CA5D04">
        <w:trPr>
          <w:trHeight w:val="547"/>
        </w:trPr>
        <w:tc>
          <w:tcPr>
            <w:tcW w:w="2507" w:type="pct"/>
            <w:gridSpan w:val="2"/>
            <w:tcBorders>
              <w:top w:val="single" w:sz="4" w:space="0" w:color="auto"/>
              <w:left w:val="single" w:sz="4" w:space="0" w:color="auto"/>
              <w:bottom w:val="single" w:sz="4" w:space="0" w:color="auto"/>
              <w:right w:val="single" w:sz="4" w:space="0" w:color="auto"/>
            </w:tcBorders>
            <w:vAlign w:val="center"/>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Совместная образовательная деятельность педагогов и детей</w:t>
            </w:r>
          </w:p>
        </w:tc>
        <w:tc>
          <w:tcPr>
            <w:tcW w:w="1250" w:type="pct"/>
            <w:vMerge w:val="restart"/>
            <w:tcBorders>
              <w:top w:val="single" w:sz="4" w:space="0" w:color="auto"/>
              <w:left w:val="single" w:sz="4" w:space="0" w:color="auto"/>
              <w:bottom w:val="single" w:sz="4" w:space="0" w:color="auto"/>
              <w:right w:val="single" w:sz="4" w:space="0" w:color="auto"/>
            </w:tcBorders>
            <w:vAlign w:val="center"/>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w:t>
            </w:r>
          </w:p>
        </w:tc>
        <w:tc>
          <w:tcPr>
            <w:tcW w:w="1243" w:type="pct"/>
            <w:vMerge w:val="restart"/>
            <w:tcBorders>
              <w:top w:val="single" w:sz="4" w:space="0" w:color="auto"/>
              <w:left w:val="single" w:sz="4" w:space="0" w:color="auto"/>
              <w:bottom w:val="single" w:sz="4" w:space="0" w:color="auto"/>
              <w:right w:val="single" w:sz="4" w:space="0" w:color="auto"/>
            </w:tcBorders>
            <w:vAlign w:val="center"/>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в семье</w:t>
            </w:r>
          </w:p>
        </w:tc>
      </w:tr>
      <w:tr w:rsidR="00CA5D04" w:rsidTr="00CA5D04">
        <w:trPr>
          <w:trHeight w:val="253"/>
        </w:trPr>
        <w:tc>
          <w:tcPr>
            <w:tcW w:w="1255" w:type="pct"/>
            <w:tcBorders>
              <w:top w:val="single" w:sz="4" w:space="0" w:color="auto"/>
              <w:left w:val="single" w:sz="4" w:space="0" w:color="auto"/>
              <w:bottom w:val="single" w:sz="4" w:space="0" w:color="auto"/>
              <w:right w:val="single" w:sz="4" w:space="0" w:color="auto"/>
            </w:tcBorders>
            <w:vAlign w:val="center"/>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Непосредственно образовательная деятельность</w:t>
            </w:r>
          </w:p>
        </w:tc>
        <w:tc>
          <w:tcPr>
            <w:tcW w:w="1252" w:type="pct"/>
            <w:tcBorders>
              <w:top w:val="single" w:sz="4" w:space="0" w:color="auto"/>
              <w:left w:val="single" w:sz="4" w:space="0" w:color="auto"/>
              <w:bottom w:val="single" w:sz="4" w:space="0" w:color="auto"/>
              <w:right w:val="single" w:sz="4" w:space="0" w:color="auto"/>
            </w:tcBorders>
            <w:vAlign w:val="center"/>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r>
      <w:tr w:rsidR="00CA5D04" w:rsidTr="00CA5D04">
        <w:trPr>
          <w:trHeight w:val="253"/>
        </w:trPr>
        <w:tc>
          <w:tcPr>
            <w:tcW w:w="1255" w:type="pct"/>
            <w:tcBorders>
              <w:top w:val="single" w:sz="4" w:space="0" w:color="auto"/>
              <w:left w:val="single" w:sz="4" w:space="0" w:color="auto"/>
              <w:bottom w:val="single" w:sz="4" w:space="0" w:color="auto"/>
              <w:right w:val="single" w:sz="4" w:space="0" w:color="auto"/>
            </w:tcBorders>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формы: игра,  наблюдение, экспериментирование, разговор, решение проблемных ситуаций, и др.</w:t>
            </w:r>
          </w:p>
        </w:tc>
        <w:tc>
          <w:tcPr>
            <w:tcW w:w="1252" w:type="pct"/>
            <w:tcBorders>
              <w:top w:val="single" w:sz="4" w:space="0" w:color="auto"/>
              <w:left w:val="single" w:sz="4" w:space="0" w:color="auto"/>
              <w:bottom w:val="single" w:sz="4" w:space="0" w:color="auto"/>
              <w:right w:val="single" w:sz="4" w:space="0" w:color="auto"/>
            </w:tcBorders>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образовательных задач в ходе режимных моментов</w:t>
            </w:r>
          </w:p>
        </w:tc>
        <w:tc>
          <w:tcPr>
            <w:tcW w:w="1250" w:type="pct"/>
            <w:tcBorders>
              <w:top w:val="single" w:sz="4" w:space="0" w:color="auto"/>
              <w:left w:val="single" w:sz="4" w:space="0" w:color="auto"/>
              <w:bottom w:val="single" w:sz="4" w:space="0" w:color="auto"/>
              <w:right w:val="single" w:sz="4" w:space="0" w:color="auto"/>
            </w:tcBorders>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Деятельность ребенка в разнообразной, гибко меняющейся предметно-развивающей и игровой среде</w:t>
            </w:r>
          </w:p>
        </w:tc>
        <w:tc>
          <w:tcPr>
            <w:tcW w:w="1243" w:type="pct"/>
            <w:tcBorders>
              <w:top w:val="single" w:sz="4" w:space="0" w:color="auto"/>
              <w:left w:val="single" w:sz="4" w:space="0" w:color="auto"/>
              <w:bottom w:val="single" w:sz="4" w:space="0" w:color="auto"/>
              <w:right w:val="single" w:sz="4" w:space="0" w:color="auto"/>
            </w:tcBorders>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образовательных задач в семье</w:t>
            </w:r>
          </w:p>
        </w:tc>
      </w:tr>
    </w:tbl>
    <w:p w:rsidR="00CA5D04" w:rsidRDefault="00CA5D04" w:rsidP="00CA5D04">
      <w:pPr>
        <w:tabs>
          <w:tab w:val="left" w:pos="1134"/>
        </w:tabs>
        <w:spacing w:after="0" w:line="240" w:lineRule="auto"/>
        <w:ind w:firstLine="709"/>
        <w:jc w:val="both"/>
        <w:rPr>
          <w:rFonts w:ascii="Times New Roman" w:hAnsi="Times New Roman" w:cs="Times New Roman"/>
          <w:sz w:val="28"/>
          <w:szCs w:val="28"/>
        </w:rPr>
      </w:pP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Двигательная деятельность организуется при проведении физкультминуток при проведении занятий познавательного цикла.</w:t>
      </w: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Коммуникативная деятельность является средством взаимодействия со взрослыми и сверстниками в ходе познавательной деятельности.</w:t>
      </w: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CA5D04" w:rsidRDefault="00CA5D04" w:rsidP="00CA5D04">
      <w:pPr>
        <w:spacing w:after="0" w:line="240" w:lineRule="auto"/>
        <w:ind w:firstLine="567"/>
        <w:jc w:val="both"/>
        <w:rPr>
          <w:rFonts w:ascii="Times New Roman" w:hAnsi="Times New Roman" w:cs="Times New Roman"/>
          <w:kern w:val="20"/>
          <w:sz w:val="28"/>
          <w:szCs w:val="28"/>
        </w:rPr>
      </w:pPr>
      <w:r>
        <w:rPr>
          <w:rFonts w:ascii="Times New Roman" w:hAnsi="Times New Roman" w:cs="Times New Roman"/>
          <w:kern w:val="20"/>
          <w:sz w:val="28"/>
          <w:szCs w:val="28"/>
        </w:rPr>
        <w:t xml:space="preserve">Чтение детям художественной литературы направлено на решение следующих задач: создание целостной картины мира, расширение кругозора детей. </w:t>
      </w:r>
    </w:p>
    <w:p w:rsidR="00CA5D04" w:rsidRDefault="00CA5D04" w:rsidP="00CA5D04">
      <w:pPr>
        <w:spacing w:after="0" w:line="240" w:lineRule="auto"/>
        <w:ind w:firstLine="567"/>
        <w:jc w:val="both"/>
        <w:rPr>
          <w:rFonts w:ascii="Times New Roman" w:hAnsi="Times New Roman" w:cs="Times New Roman"/>
          <w:kern w:val="20"/>
          <w:sz w:val="28"/>
          <w:szCs w:val="28"/>
        </w:rPr>
      </w:pPr>
      <w:r>
        <w:rPr>
          <w:rFonts w:ascii="Times New Roman" w:hAnsi="Times New Roman" w:cs="Times New Roman"/>
          <w:kern w:val="20"/>
          <w:sz w:val="28"/>
          <w:szCs w:val="28"/>
        </w:rPr>
        <w:t xml:space="preserve">Ежедневный объём непосредственно образовательной деятельности определяется регламентом этой деятельности, который ежегодно утверждается заведующим. </w:t>
      </w:r>
    </w:p>
    <w:p w:rsidR="00CA5D04" w:rsidRDefault="00CA5D04" w:rsidP="00CA5D04">
      <w:pPr>
        <w:spacing w:after="0" w:line="240" w:lineRule="auto"/>
        <w:ind w:firstLine="567"/>
        <w:jc w:val="both"/>
        <w:rPr>
          <w:rFonts w:ascii="Times New Roman" w:hAnsi="Times New Roman" w:cs="Times New Roman"/>
          <w:kern w:val="20"/>
          <w:sz w:val="28"/>
          <w:szCs w:val="28"/>
        </w:rPr>
      </w:pPr>
      <w:r>
        <w:rPr>
          <w:rFonts w:ascii="Times New Roman" w:hAnsi="Times New Roman" w:cs="Times New Roman"/>
          <w:kern w:val="20"/>
          <w:sz w:val="28"/>
          <w:szCs w:val="28"/>
        </w:rPr>
        <w:t>Общий объем учебной нагрузки деятельности детей соответствует требованиям действующих СанПиН.</w:t>
      </w:r>
    </w:p>
    <w:p w:rsidR="00CA5D04" w:rsidRDefault="00CA5D04" w:rsidP="00CA5D04">
      <w:pPr>
        <w:spacing w:after="0" w:line="240" w:lineRule="auto"/>
        <w:ind w:firstLine="567"/>
        <w:jc w:val="both"/>
        <w:rPr>
          <w:rFonts w:ascii="Times New Roman" w:hAnsi="Times New Roman" w:cs="Times New Roman"/>
          <w:kern w:val="20"/>
          <w:sz w:val="28"/>
          <w:szCs w:val="28"/>
        </w:rPr>
      </w:pPr>
    </w:p>
    <w:p w:rsidR="00CA5D04" w:rsidRDefault="00CA5D04" w:rsidP="00CA5D04">
      <w:pPr>
        <w:spacing w:after="0" w:line="240" w:lineRule="auto"/>
        <w:ind w:firstLine="567"/>
        <w:jc w:val="center"/>
        <w:rPr>
          <w:rFonts w:ascii="Times New Roman" w:hAnsi="Times New Roman" w:cs="Times New Roman"/>
          <w:b/>
          <w:bCs/>
          <w:kern w:val="20"/>
          <w:sz w:val="28"/>
          <w:szCs w:val="28"/>
        </w:rPr>
      </w:pPr>
      <w:r>
        <w:rPr>
          <w:rFonts w:ascii="Times New Roman" w:hAnsi="Times New Roman" w:cs="Times New Roman"/>
          <w:b/>
          <w:bCs/>
          <w:kern w:val="20"/>
          <w:sz w:val="28"/>
          <w:szCs w:val="28"/>
        </w:rPr>
        <w:t>Модель образовательного процесса.</w:t>
      </w:r>
    </w:p>
    <w:p w:rsidR="00CA5D04" w:rsidRDefault="00CA5D04" w:rsidP="00CA5D04">
      <w:pPr>
        <w:spacing w:after="0" w:line="240" w:lineRule="auto"/>
        <w:ind w:firstLine="567"/>
        <w:jc w:val="center"/>
        <w:rPr>
          <w:rFonts w:ascii="Times New Roman" w:hAnsi="Times New Roman" w:cs="Times New Roman"/>
          <w:b/>
          <w:bCs/>
          <w:kern w:val="20"/>
          <w:sz w:val="28"/>
          <w:szCs w:val="28"/>
        </w:rPr>
      </w:pPr>
    </w:p>
    <w:p w:rsidR="00CA5D04" w:rsidRDefault="00CA5D04" w:rsidP="00CA5D04">
      <w:pPr>
        <w:spacing w:after="0" w:line="240" w:lineRule="auto"/>
        <w:ind w:firstLine="567"/>
        <w:jc w:val="center"/>
        <w:rPr>
          <w:rFonts w:ascii="Times New Roman" w:hAnsi="Times New Roman" w:cs="Times New Roman"/>
          <w:b/>
          <w:bCs/>
          <w:i/>
          <w:iCs/>
          <w:kern w:val="20"/>
          <w:sz w:val="28"/>
          <w:szCs w:val="28"/>
        </w:rPr>
      </w:pPr>
      <w:r>
        <w:rPr>
          <w:rFonts w:ascii="Times New Roman" w:hAnsi="Times New Roman" w:cs="Times New Roman"/>
          <w:i/>
          <w:iCs/>
          <w:kern w:val="20"/>
          <w:sz w:val="28"/>
          <w:szCs w:val="28"/>
        </w:rPr>
        <w:t>Комплексно-тематическая модель:</w:t>
      </w:r>
    </w:p>
    <w:p w:rsidR="00CA5D04" w:rsidRDefault="00CA5D04" w:rsidP="00CA5D04">
      <w:pPr>
        <w:spacing w:after="0" w:line="240" w:lineRule="auto"/>
        <w:ind w:firstLine="567"/>
        <w:jc w:val="both"/>
        <w:rPr>
          <w:rFonts w:ascii="Times New Roman" w:hAnsi="Times New Roman" w:cs="Times New Roman"/>
          <w:kern w:val="20"/>
          <w:sz w:val="28"/>
          <w:szCs w:val="28"/>
        </w:rPr>
      </w:pPr>
      <w:r>
        <w:rPr>
          <w:rFonts w:ascii="Times New Roman" w:hAnsi="Times New Roman" w:cs="Times New Roman"/>
          <w:kern w:val="20"/>
          <w:sz w:val="28"/>
          <w:szCs w:val="28"/>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w:t>
      </w:r>
      <w:r>
        <w:rPr>
          <w:rFonts w:ascii="Times New Roman" w:hAnsi="Times New Roman" w:cs="Times New Roman"/>
          <w:kern w:val="20"/>
          <w:sz w:val="28"/>
          <w:szCs w:val="28"/>
        </w:rPr>
        <w:lastRenderedPageBreak/>
        <w:t xml:space="preserve">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CA5D04" w:rsidRDefault="00CA5D04" w:rsidP="00CA5D04">
      <w:pPr>
        <w:spacing w:after="0" w:line="240" w:lineRule="auto"/>
        <w:ind w:firstLine="567"/>
        <w:jc w:val="both"/>
        <w:rPr>
          <w:rFonts w:ascii="Times New Roman" w:hAnsi="Times New Roman" w:cs="Times New Roman"/>
          <w:kern w:val="20"/>
          <w:sz w:val="28"/>
          <w:szCs w:val="28"/>
        </w:rPr>
      </w:pPr>
      <w:r>
        <w:rPr>
          <w:rFonts w:ascii="Times New Roman" w:hAnsi="Times New Roman" w:cs="Times New Roman"/>
          <w:kern w:val="20"/>
          <w:sz w:val="28"/>
          <w:szCs w:val="28"/>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CA5D04" w:rsidRDefault="00CA5D04" w:rsidP="00CA5D04">
      <w:pPr>
        <w:spacing w:after="0" w:line="240" w:lineRule="auto"/>
        <w:jc w:val="both"/>
        <w:rPr>
          <w:rFonts w:ascii="Times New Roman" w:hAnsi="Times New Roman" w:cs="Times New Roman"/>
          <w:b/>
          <w:bCs/>
          <w:kern w:val="20"/>
          <w:sz w:val="28"/>
          <w:szCs w:val="28"/>
        </w:rPr>
      </w:pPr>
    </w:p>
    <w:p w:rsidR="00CA5D04" w:rsidRDefault="00CA5D04" w:rsidP="00CA5D04">
      <w:pPr>
        <w:spacing w:after="0" w:line="240" w:lineRule="auto"/>
        <w:ind w:firstLine="709"/>
        <w:jc w:val="both"/>
        <w:rPr>
          <w:rFonts w:ascii="Times New Roman" w:hAnsi="Times New Roman" w:cs="Times New Roman"/>
          <w:kern w:val="20"/>
          <w:sz w:val="28"/>
          <w:szCs w:val="28"/>
        </w:rPr>
      </w:pPr>
    </w:p>
    <w:p w:rsidR="00CA5D04" w:rsidRDefault="00CA5D04"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1357B2" w:rsidRDefault="001357B2" w:rsidP="00CA5D04">
      <w:pPr>
        <w:spacing w:after="0" w:line="240" w:lineRule="auto"/>
        <w:ind w:firstLine="709"/>
        <w:jc w:val="both"/>
        <w:rPr>
          <w:rFonts w:ascii="Times New Roman" w:hAnsi="Times New Roman" w:cs="Times New Roman"/>
          <w:kern w:val="20"/>
          <w:sz w:val="28"/>
          <w:szCs w:val="28"/>
        </w:rPr>
      </w:pPr>
    </w:p>
    <w:p w:rsidR="00CA5D04" w:rsidRDefault="00CA5D04" w:rsidP="00CA5D04">
      <w:pPr>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Календарь тематических недель (праздников, событий, проектов и т.д.)</w:t>
      </w:r>
    </w:p>
    <w:p w:rsidR="00CA5D04" w:rsidRDefault="00CA5D04" w:rsidP="00CA5D04">
      <w:pPr>
        <w:spacing w:after="0" w:line="240" w:lineRule="auto"/>
        <w:ind w:firstLine="709"/>
        <w:jc w:val="both"/>
        <w:rPr>
          <w:rFonts w:ascii="Times New Roman" w:hAnsi="Times New Roman" w:cs="Times New Roman"/>
          <w:kern w:val="2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
        <w:gridCol w:w="2268"/>
        <w:gridCol w:w="5812"/>
      </w:tblGrid>
      <w:tr w:rsidR="001357B2" w:rsidTr="001357B2">
        <w:tc>
          <w:tcPr>
            <w:tcW w:w="138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Месяц</w:t>
            </w: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Неделя </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Тема </w:t>
            </w:r>
          </w:p>
        </w:tc>
      </w:tr>
      <w:tr w:rsidR="001357B2" w:rsidTr="001357B2">
        <w:tc>
          <w:tcPr>
            <w:tcW w:w="1382" w:type="dxa"/>
            <w:vMerge w:val="restart"/>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Сентябрь </w:t>
            </w: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02.09.-06.09.19г.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Мой детский сад.</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09.09.-13.09.19г.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Мой дом.</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16.09.-20.09.19г.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Урожай.</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23.09.-27.09.19г.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Золотая осень.</w:t>
            </w:r>
          </w:p>
        </w:tc>
      </w:tr>
      <w:tr w:rsidR="001357B2" w:rsidTr="001357B2">
        <w:tc>
          <w:tcPr>
            <w:tcW w:w="1382" w:type="dxa"/>
            <w:vMerge w:val="restart"/>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Октябрь </w:t>
            </w: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30.09.-04.10.19г.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Домашние животные.</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07.10.-11.10.19г.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Я – человек.</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14.10.-18.10.19г.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Мир предметов вокруг нас.</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21.10.-25.10.19г.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Труд взрослых. Профессии.</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28.10.-01.11.19г.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Осень, непогодушка.</w:t>
            </w:r>
          </w:p>
        </w:tc>
      </w:tr>
      <w:tr w:rsidR="001357B2" w:rsidTr="001357B2">
        <w:tc>
          <w:tcPr>
            <w:tcW w:w="1382" w:type="dxa"/>
            <w:vMerge w:val="restart"/>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Ноябрь </w:t>
            </w: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04.11.-08.11.19г.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Миром правит доброта.</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11.11.-15.11.19г.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Моя семья.</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18.11.-22.11.19г.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Дикие животные.</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25.11.-29.11.19г.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Зеленые друзья (комнатные растения).</w:t>
            </w:r>
          </w:p>
        </w:tc>
      </w:tr>
      <w:tr w:rsidR="001357B2" w:rsidTr="001357B2">
        <w:tc>
          <w:tcPr>
            <w:tcW w:w="1382" w:type="dxa"/>
            <w:vMerge w:val="restart"/>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Декабрь </w:t>
            </w: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02.12.-06.12.19г.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Зима пришла.</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09.12.-13.12.19г.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Наш быт.</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16.12.-20.12.19г.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Город мастеров.</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23.12.-28.12.19г.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Новый год.</w:t>
            </w:r>
          </w:p>
        </w:tc>
      </w:tr>
      <w:tr w:rsidR="001357B2" w:rsidTr="001357B2">
        <w:trPr>
          <w:trHeight w:val="269"/>
        </w:trPr>
        <w:tc>
          <w:tcPr>
            <w:tcW w:w="1382" w:type="dxa"/>
            <w:vMerge w:val="restart"/>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Январь </w:t>
            </w:r>
          </w:p>
        </w:tc>
        <w:tc>
          <w:tcPr>
            <w:tcW w:w="2268" w:type="dxa"/>
            <w:tcBorders>
              <w:top w:val="single" w:sz="4" w:space="0" w:color="auto"/>
              <w:left w:val="single" w:sz="4" w:space="0" w:color="auto"/>
              <w:bottom w:val="single" w:sz="4" w:space="0" w:color="auto"/>
              <w:right w:val="single" w:sz="4" w:space="0" w:color="auto"/>
            </w:tcBorders>
          </w:tcPr>
          <w:p w:rsidR="001357B2" w:rsidRDefault="001357B2">
            <w:pPr>
              <w:spacing w:after="0" w:line="240" w:lineRule="auto"/>
              <w:jc w:val="both"/>
              <w:rPr>
                <w:rFonts w:ascii="Times New Roman" w:eastAsia="Calibri" w:hAnsi="Times New Roman" w:cs="Times New Roman"/>
                <w:kern w:val="2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tabs>
                <w:tab w:val="left" w:pos="3690"/>
              </w:tabs>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Рождественские каникулы.</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09.01.- 17.01.20г.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Неделя игры.</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20.01.-24.01.20г.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Транспорт.</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27.01.-31.01.20г.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Мальчики и девочки.</w:t>
            </w:r>
          </w:p>
        </w:tc>
      </w:tr>
      <w:tr w:rsidR="001357B2" w:rsidTr="001357B2">
        <w:tc>
          <w:tcPr>
            <w:tcW w:w="1382" w:type="dxa"/>
            <w:vMerge w:val="restart"/>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Февраль </w:t>
            </w: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03.02.-07.02.20г.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Зимние забавы.</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10.02.-14.02.20г.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Я в обществе.</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17.02.-21.02.20г.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Наши папы. Защитники Отечества.</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24.02.-28.02.20г.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Неделя безопасности (ОБЖ).</w:t>
            </w:r>
          </w:p>
        </w:tc>
      </w:tr>
      <w:tr w:rsidR="001357B2" w:rsidTr="001357B2">
        <w:tc>
          <w:tcPr>
            <w:tcW w:w="1382" w:type="dxa"/>
            <w:vMerge w:val="restart"/>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Март </w:t>
            </w: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02.02.-06.03.20г.</w:t>
            </w:r>
          </w:p>
        </w:tc>
        <w:tc>
          <w:tcPr>
            <w:tcW w:w="5812" w:type="dxa"/>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b/>
                <w:bCs/>
                <w:sz w:val="28"/>
                <w:szCs w:val="28"/>
                <w:lang w:eastAsia="en-US"/>
              </w:rPr>
            </w:pPr>
            <w:r>
              <w:rPr>
                <w:rFonts w:ascii="Times New Roman" w:hAnsi="Times New Roman"/>
                <w:sz w:val="28"/>
                <w:szCs w:val="28"/>
              </w:rPr>
              <w:t>8 марта. О любимых мамах.</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09.03.-13.03.20г.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Маленькие исследователи.</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16.03.-20.03.20г.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Весна пришла.</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23.03.-28.03.20г.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proofErr w:type="spellStart"/>
            <w:r>
              <w:rPr>
                <w:rFonts w:ascii="Times New Roman" w:hAnsi="Times New Roman"/>
                <w:sz w:val="28"/>
                <w:szCs w:val="28"/>
              </w:rPr>
              <w:t>Книжкина</w:t>
            </w:r>
            <w:proofErr w:type="spellEnd"/>
            <w:r>
              <w:rPr>
                <w:rFonts w:ascii="Times New Roman" w:hAnsi="Times New Roman"/>
                <w:sz w:val="28"/>
                <w:szCs w:val="28"/>
              </w:rPr>
              <w:t xml:space="preserve"> неделя.</w:t>
            </w:r>
          </w:p>
        </w:tc>
      </w:tr>
      <w:tr w:rsidR="001357B2" w:rsidTr="001357B2">
        <w:tc>
          <w:tcPr>
            <w:tcW w:w="1382" w:type="dxa"/>
            <w:vMerge w:val="restart"/>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Апрель </w:t>
            </w: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30.03.-03.04.20г.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День смеха.</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06.04.-10.04.20г.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Птицы.</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13.04.-17.04.20г.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Мир вокруг нас.</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20.04.-24.04.20г.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Добрые волшебники.</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27.04.-30.04.20.г.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Весенние перемены</w:t>
            </w:r>
          </w:p>
        </w:tc>
      </w:tr>
      <w:tr w:rsidR="001357B2" w:rsidTr="001357B2">
        <w:tc>
          <w:tcPr>
            <w:tcW w:w="1382" w:type="dxa"/>
            <w:vMerge w:val="restart"/>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Май</w:t>
            </w: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06.05.- 08.05.20г.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На улицах города (ПДД)</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12.05.-15.05.20г.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rPr>
                <w:rFonts w:ascii="Times New Roman" w:eastAsia="Calibri" w:hAnsi="Times New Roman" w:cs="Times New Roman"/>
                <w:b/>
                <w:bCs/>
                <w:sz w:val="28"/>
                <w:szCs w:val="28"/>
                <w:lang w:eastAsia="en-US"/>
              </w:rPr>
            </w:pPr>
            <w:r>
              <w:rPr>
                <w:rFonts w:ascii="Times New Roman" w:hAnsi="Times New Roman"/>
                <w:sz w:val="28"/>
                <w:szCs w:val="28"/>
              </w:rPr>
              <w:t>Весенний праздник.</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18.05.-22.05.20г.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Следопыты.</w:t>
            </w:r>
          </w:p>
        </w:tc>
      </w:tr>
      <w:tr w:rsidR="001357B2" w:rsidTr="001357B2">
        <w:tc>
          <w:tcPr>
            <w:tcW w:w="1382" w:type="dxa"/>
            <w:vMerge/>
            <w:tcBorders>
              <w:top w:val="single" w:sz="4" w:space="0" w:color="auto"/>
              <w:left w:val="single" w:sz="4" w:space="0" w:color="auto"/>
              <w:bottom w:val="single" w:sz="4" w:space="0" w:color="auto"/>
              <w:right w:val="single" w:sz="4" w:space="0" w:color="auto"/>
            </w:tcBorders>
            <w:vAlign w:val="center"/>
            <w:hideMark/>
          </w:tcPr>
          <w:p w:rsidR="001357B2" w:rsidRDefault="001357B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25.05.-29.05.20г.</w:t>
            </w:r>
          </w:p>
        </w:tc>
        <w:tc>
          <w:tcPr>
            <w:tcW w:w="5812" w:type="dxa"/>
            <w:tcBorders>
              <w:top w:val="single" w:sz="4" w:space="0" w:color="auto"/>
              <w:left w:val="single" w:sz="4" w:space="0" w:color="auto"/>
              <w:bottom w:val="single" w:sz="4" w:space="0" w:color="auto"/>
              <w:right w:val="single" w:sz="4" w:space="0" w:color="auto"/>
            </w:tcBorders>
            <w:hideMark/>
          </w:tcPr>
          <w:p w:rsidR="001357B2" w:rsidRDefault="001357B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Вот какие мы большие.</w:t>
            </w:r>
          </w:p>
        </w:tc>
      </w:tr>
    </w:tbl>
    <w:p w:rsidR="00CA5D04" w:rsidRDefault="00CA5D04" w:rsidP="00CA5D04">
      <w:pPr>
        <w:spacing w:after="0" w:line="240" w:lineRule="auto"/>
        <w:ind w:firstLine="567"/>
        <w:jc w:val="both"/>
        <w:rPr>
          <w:rFonts w:ascii="Times New Roman" w:hAnsi="Times New Roman" w:cs="Times New Roman"/>
          <w:i/>
          <w:iCs/>
          <w:kern w:val="20"/>
          <w:sz w:val="28"/>
          <w:szCs w:val="28"/>
        </w:rPr>
      </w:pPr>
    </w:p>
    <w:p w:rsidR="00CA5D04" w:rsidRDefault="00CA5D04" w:rsidP="00CA5D04">
      <w:pPr>
        <w:spacing w:after="0" w:line="240" w:lineRule="auto"/>
        <w:ind w:firstLine="567"/>
        <w:jc w:val="both"/>
        <w:rPr>
          <w:rFonts w:ascii="Times New Roman" w:hAnsi="Times New Roman" w:cs="Times New Roman"/>
          <w:i/>
          <w:iCs/>
          <w:kern w:val="20"/>
          <w:sz w:val="28"/>
          <w:szCs w:val="28"/>
        </w:rPr>
      </w:pPr>
    </w:p>
    <w:p w:rsidR="00CA5D04" w:rsidRDefault="00CA5D04" w:rsidP="00CA5D04">
      <w:pPr>
        <w:spacing w:after="0" w:line="240" w:lineRule="auto"/>
        <w:ind w:firstLine="567"/>
        <w:jc w:val="both"/>
        <w:rPr>
          <w:rFonts w:ascii="Times New Roman" w:hAnsi="Times New Roman" w:cs="Times New Roman"/>
          <w:i/>
          <w:iCs/>
          <w:kern w:val="20"/>
          <w:sz w:val="28"/>
          <w:szCs w:val="28"/>
        </w:rPr>
      </w:pPr>
    </w:p>
    <w:p w:rsidR="00CA5D04" w:rsidRDefault="00CA5D04" w:rsidP="00CA5D04">
      <w:pPr>
        <w:spacing w:after="0" w:line="240" w:lineRule="auto"/>
        <w:ind w:firstLine="567"/>
        <w:jc w:val="both"/>
        <w:rPr>
          <w:rFonts w:ascii="Times New Roman" w:hAnsi="Times New Roman" w:cs="Times New Roman"/>
          <w:i/>
          <w:iCs/>
          <w:kern w:val="20"/>
          <w:sz w:val="28"/>
          <w:szCs w:val="28"/>
        </w:rPr>
      </w:pPr>
    </w:p>
    <w:p w:rsidR="00CA5D04" w:rsidRDefault="00CA5D04" w:rsidP="00CA5D04">
      <w:pPr>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По формам образовательного процесса с учётом темы недели</w:t>
      </w:r>
    </w:p>
    <w:tbl>
      <w:tblPr>
        <w:tblW w:w="5140" w:type="pc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362"/>
        <w:gridCol w:w="362"/>
        <w:gridCol w:w="362"/>
        <w:gridCol w:w="2540"/>
        <w:gridCol w:w="2354"/>
        <w:gridCol w:w="2813"/>
        <w:gridCol w:w="2117"/>
      </w:tblGrid>
      <w:tr w:rsidR="00CA5D04" w:rsidTr="00CA5D04">
        <w:trPr>
          <w:cantSplit/>
          <w:trHeight w:val="1134"/>
        </w:trPr>
        <w:tc>
          <w:tcPr>
            <w:tcW w:w="166" w:type="pct"/>
            <w:vMerge w:val="restart"/>
            <w:tcBorders>
              <w:top w:val="single" w:sz="2" w:space="0" w:color="000000"/>
              <w:left w:val="single" w:sz="2" w:space="0" w:color="000000"/>
              <w:bottom w:val="single" w:sz="2" w:space="0" w:color="000000"/>
              <w:right w:val="single" w:sz="2" w:space="0" w:color="000000"/>
            </w:tcBorders>
            <w:textDirection w:val="btLr"/>
          </w:tcPr>
          <w:p w:rsidR="00CA5D04" w:rsidRDefault="00CA5D04">
            <w:pPr>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Месяц</w:t>
            </w:r>
          </w:p>
          <w:p w:rsidR="00CA5D04" w:rsidRDefault="00CA5D04">
            <w:pPr>
              <w:spacing w:after="0" w:line="240" w:lineRule="auto"/>
              <w:ind w:firstLine="567"/>
              <w:jc w:val="both"/>
              <w:rPr>
                <w:rFonts w:ascii="Times New Roman" w:hAnsi="Times New Roman" w:cs="Times New Roman"/>
                <w:i/>
                <w:iCs/>
                <w:kern w:val="20"/>
                <w:sz w:val="28"/>
                <w:szCs w:val="28"/>
              </w:rPr>
            </w:pPr>
          </w:p>
        </w:tc>
        <w:tc>
          <w:tcPr>
            <w:tcW w:w="166" w:type="pct"/>
            <w:vMerge w:val="restart"/>
            <w:tcBorders>
              <w:top w:val="single" w:sz="2" w:space="0" w:color="000000"/>
              <w:left w:val="single" w:sz="2" w:space="0" w:color="000000"/>
              <w:bottom w:val="single" w:sz="2" w:space="0" w:color="000000"/>
              <w:right w:val="single" w:sz="2" w:space="0" w:color="000000"/>
            </w:tcBorders>
            <w:textDirection w:val="btLr"/>
            <w:hideMark/>
          </w:tcPr>
          <w:p w:rsidR="00CA5D04" w:rsidRDefault="00CA5D04">
            <w:pPr>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Тема недели</w:t>
            </w:r>
          </w:p>
        </w:tc>
        <w:tc>
          <w:tcPr>
            <w:tcW w:w="166" w:type="pct"/>
            <w:vMerge w:val="restart"/>
            <w:tcBorders>
              <w:top w:val="single" w:sz="2" w:space="0" w:color="000000"/>
              <w:left w:val="single" w:sz="2" w:space="0" w:color="000000"/>
              <w:bottom w:val="single" w:sz="2" w:space="0" w:color="000000"/>
              <w:right w:val="single" w:sz="2" w:space="0" w:color="000000"/>
            </w:tcBorders>
            <w:textDirection w:val="btLr"/>
            <w:hideMark/>
          </w:tcPr>
          <w:p w:rsidR="00CA5D04" w:rsidRDefault="00CA5D04">
            <w:pPr>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Задачи</w:t>
            </w:r>
          </w:p>
        </w:tc>
        <w:tc>
          <w:tcPr>
            <w:tcW w:w="2243" w:type="pct"/>
            <w:gridSpan w:val="2"/>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CA5D04" w:rsidRDefault="00CA5D04">
            <w:pPr>
              <w:spacing w:after="0" w:line="240" w:lineRule="auto"/>
              <w:ind w:firstLine="567"/>
              <w:jc w:val="both"/>
              <w:rPr>
                <w:rFonts w:ascii="Times New Roman" w:hAnsi="Times New Roman" w:cs="Times New Roman"/>
                <w:i/>
                <w:iCs/>
                <w:kern w:val="20"/>
                <w:sz w:val="28"/>
                <w:szCs w:val="28"/>
              </w:rPr>
            </w:pPr>
            <w:r>
              <w:rPr>
                <w:rFonts w:ascii="Times New Roman" w:hAnsi="Times New Roman" w:cs="Times New Roman"/>
                <w:i/>
                <w:iCs/>
                <w:kern w:val="20"/>
                <w:sz w:val="28"/>
                <w:szCs w:val="28"/>
              </w:rPr>
              <w:t>Совместная образовательная деятельность педагогов и детей</w:t>
            </w:r>
          </w:p>
        </w:tc>
        <w:tc>
          <w:tcPr>
            <w:tcW w:w="1289" w:type="pct"/>
            <w:vMerge w:val="restar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CA5D04" w:rsidRDefault="00CA5D04">
            <w:pPr>
              <w:spacing w:after="0" w:line="240" w:lineRule="auto"/>
              <w:jc w:val="both"/>
              <w:rPr>
                <w:rFonts w:ascii="Times New Roman" w:hAnsi="Times New Roman" w:cs="Times New Roman"/>
                <w:i/>
                <w:iCs/>
                <w:kern w:val="20"/>
                <w:sz w:val="28"/>
                <w:szCs w:val="28"/>
              </w:rPr>
            </w:pPr>
            <w:r>
              <w:rPr>
                <w:rFonts w:ascii="Times New Roman" w:hAnsi="Times New Roman" w:cs="Times New Roman"/>
                <w:i/>
                <w:iCs/>
                <w:kern w:val="20"/>
                <w:sz w:val="28"/>
                <w:szCs w:val="28"/>
              </w:rPr>
              <w:t>Самостоятельная деятельность детей</w:t>
            </w:r>
          </w:p>
        </w:tc>
        <w:tc>
          <w:tcPr>
            <w:tcW w:w="971" w:type="pct"/>
            <w:vMerge w:val="restar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CA5D04" w:rsidRDefault="00CA5D04">
            <w:pPr>
              <w:spacing w:after="0" w:line="240" w:lineRule="auto"/>
              <w:jc w:val="both"/>
              <w:rPr>
                <w:rFonts w:ascii="Times New Roman" w:hAnsi="Times New Roman" w:cs="Times New Roman"/>
                <w:i/>
                <w:iCs/>
                <w:kern w:val="20"/>
                <w:sz w:val="28"/>
                <w:szCs w:val="28"/>
              </w:rPr>
            </w:pPr>
            <w:r>
              <w:rPr>
                <w:rFonts w:ascii="Times New Roman" w:hAnsi="Times New Roman" w:cs="Times New Roman"/>
                <w:i/>
                <w:iCs/>
                <w:kern w:val="20"/>
                <w:sz w:val="28"/>
                <w:szCs w:val="28"/>
              </w:rPr>
              <w:t>Образовательная деятельность в семье</w:t>
            </w:r>
          </w:p>
        </w:tc>
      </w:tr>
      <w:tr w:rsidR="00CA5D04" w:rsidTr="00CA5D04">
        <w:trPr>
          <w:cantSplit/>
          <w:trHeight w:val="1134"/>
        </w:trPr>
        <w:tc>
          <w:tcPr>
            <w:tcW w:w="166" w:type="pct"/>
            <w:vMerge/>
            <w:tcBorders>
              <w:top w:val="single" w:sz="2" w:space="0" w:color="000000"/>
              <w:left w:val="single" w:sz="2" w:space="0" w:color="000000"/>
              <w:bottom w:val="single" w:sz="2" w:space="0" w:color="000000"/>
              <w:right w:val="single" w:sz="2" w:space="0" w:color="000000"/>
            </w:tcBorders>
            <w:vAlign w:val="center"/>
            <w:hideMark/>
          </w:tcPr>
          <w:p w:rsidR="00CA5D04" w:rsidRDefault="00CA5D04">
            <w:pPr>
              <w:spacing w:after="0" w:line="240" w:lineRule="auto"/>
              <w:rPr>
                <w:rFonts w:ascii="Times New Roman" w:hAnsi="Times New Roman" w:cs="Times New Roman"/>
                <w:i/>
                <w:iCs/>
                <w:kern w:val="20"/>
                <w:sz w:val="28"/>
                <w:szCs w:val="28"/>
              </w:rPr>
            </w:pPr>
          </w:p>
        </w:tc>
        <w:tc>
          <w:tcPr>
            <w:tcW w:w="166" w:type="pct"/>
            <w:vMerge/>
            <w:tcBorders>
              <w:top w:val="single" w:sz="2" w:space="0" w:color="000000"/>
              <w:left w:val="single" w:sz="2" w:space="0" w:color="000000"/>
              <w:bottom w:val="single" w:sz="2" w:space="0" w:color="000000"/>
              <w:right w:val="single" w:sz="2" w:space="0" w:color="000000"/>
            </w:tcBorders>
            <w:vAlign w:val="center"/>
            <w:hideMark/>
          </w:tcPr>
          <w:p w:rsidR="00CA5D04" w:rsidRDefault="00CA5D04">
            <w:pPr>
              <w:spacing w:after="0" w:line="240" w:lineRule="auto"/>
              <w:rPr>
                <w:rFonts w:ascii="Times New Roman" w:hAnsi="Times New Roman" w:cs="Times New Roman"/>
                <w:i/>
                <w:iCs/>
                <w:kern w:val="20"/>
                <w:sz w:val="28"/>
                <w:szCs w:val="28"/>
              </w:rPr>
            </w:pPr>
          </w:p>
        </w:tc>
        <w:tc>
          <w:tcPr>
            <w:tcW w:w="166" w:type="pct"/>
            <w:vMerge/>
            <w:tcBorders>
              <w:top w:val="single" w:sz="2" w:space="0" w:color="000000"/>
              <w:left w:val="single" w:sz="2" w:space="0" w:color="000000"/>
              <w:bottom w:val="single" w:sz="2" w:space="0" w:color="000000"/>
              <w:right w:val="single" w:sz="2" w:space="0" w:color="000000"/>
            </w:tcBorders>
            <w:vAlign w:val="center"/>
            <w:hideMark/>
          </w:tcPr>
          <w:p w:rsidR="00CA5D04" w:rsidRDefault="00CA5D04">
            <w:pPr>
              <w:spacing w:after="0" w:line="240" w:lineRule="auto"/>
              <w:rPr>
                <w:rFonts w:ascii="Times New Roman" w:hAnsi="Times New Roman" w:cs="Times New Roman"/>
                <w:i/>
                <w:iCs/>
                <w:kern w:val="20"/>
                <w:sz w:val="28"/>
                <w:szCs w:val="28"/>
              </w:rPr>
            </w:pPr>
          </w:p>
        </w:tc>
        <w:tc>
          <w:tcPr>
            <w:tcW w:w="1164"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CA5D04" w:rsidRDefault="00CA5D04">
            <w:pPr>
              <w:spacing w:after="0" w:line="240" w:lineRule="auto"/>
              <w:jc w:val="both"/>
              <w:rPr>
                <w:rFonts w:ascii="Times New Roman" w:hAnsi="Times New Roman" w:cs="Times New Roman"/>
                <w:i/>
                <w:iCs/>
                <w:kern w:val="20"/>
                <w:sz w:val="28"/>
                <w:szCs w:val="28"/>
              </w:rPr>
            </w:pPr>
            <w:r>
              <w:rPr>
                <w:rFonts w:ascii="Times New Roman" w:hAnsi="Times New Roman" w:cs="Times New Roman"/>
                <w:i/>
                <w:iCs/>
                <w:kern w:val="20"/>
                <w:sz w:val="28"/>
                <w:szCs w:val="28"/>
              </w:rPr>
              <w:t>Непосредственно образовательная деятельность</w:t>
            </w:r>
          </w:p>
        </w:tc>
        <w:tc>
          <w:tcPr>
            <w:tcW w:w="1079"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CA5D04" w:rsidRDefault="00CA5D04" w:rsidP="00CA5D04">
            <w:pPr>
              <w:spacing w:after="0" w:line="240" w:lineRule="auto"/>
              <w:rPr>
                <w:rFonts w:ascii="Times New Roman" w:hAnsi="Times New Roman" w:cs="Times New Roman"/>
                <w:i/>
                <w:iCs/>
                <w:kern w:val="20"/>
                <w:sz w:val="28"/>
                <w:szCs w:val="28"/>
              </w:rPr>
            </w:pPr>
            <w:r>
              <w:rPr>
                <w:rFonts w:ascii="Times New Roman" w:hAnsi="Times New Roman" w:cs="Times New Roman"/>
                <w:i/>
                <w:iCs/>
                <w:kern w:val="20"/>
                <w:sz w:val="28"/>
                <w:szCs w:val="28"/>
              </w:rPr>
              <w:t>Образовательная  деятельность в режимных моментах</w:t>
            </w:r>
          </w:p>
        </w:tc>
        <w:tc>
          <w:tcPr>
            <w:tcW w:w="1289" w:type="pct"/>
            <w:vMerge/>
            <w:tcBorders>
              <w:top w:val="single" w:sz="2" w:space="0" w:color="000000"/>
              <w:left w:val="single" w:sz="2" w:space="0" w:color="000000"/>
              <w:bottom w:val="single" w:sz="2" w:space="0" w:color="000000"/>
              <w:right w:val="single" w:sz="2" w:space="0" w:color="000000"/>
            </w:tcBorders>
            <w:vAlign w:val="center"/>
            <w:hideMark/>
          </w:tcPr>
          <w:p w:rsidR="00CA5D04" w:rsidRDefault="00CA5D04">
            <w:pPr>
              <w:spacing w:after="0" w:line="240" w:lineRule="auto"/>
              <w:rPr>
                <w:rFonts w:ascii="Times New Roman" w:hAnsi="Times New Roman" w:cs="Times New Roman"/>
                <w:i/>
                <w:iCs/>
                <w:kern w:val="20"/>
                <w:sz w:val="28"/>
                <w:szCs w:val="28"/>
              </w:rPr>
            </w:pPr>
          </w:p>
        </w:tc>
        <w:tc>
          <w:tcPr>
            <w:tcW w:w="971" w:type="pct"/>
            <w:vMerge/>
            <w:tcBorders>
              <w:top w:val="single" w:sz="2" w:space="0" w:color="000000"/>
              <w:left w:val="single" w:sz="2" w:space="0" w:color="000000"/>
              <w:bottom w:val="single" w:sz="2" w:space="0" w:color="000000"/>
              <w:right w:val="single" w:sz="2" w:space="0" w:color="000000"/>
            </w:tcBorders>
            <w:vAlign w:val="center"/>
            <w:hideMark/>
          </w:tcPr>
          <w:p w:rsidR="00CA5D04" w:rsidRDefault="00CA5D04">
            <w:pPr>
              <w:spacing w:after="0" w:line="240" w:lineRule="auto"/>
              <w:rPr>
                <w:rFonts w:ascii="Times New Roman" w:hAnsi="Times New Roman" w:cs="Times New Roman"/>
                <w:i/>
                <w:iCs/>
                <w:kern w:val="20"/>
                <w:sz w:val="28"/>
                <w:szCs w:val="28"/>
              </w:rPr>
            </w:pPr>
          </w:p>
        </w:tc>
      </w:tr>
      <w:tr w:rsidR="00CA5D04" w:rsidTr="00CA5D04">
        <w:trPr>
          <w:cantSplit/>
          <w:trHeight w:val="368"/>
        </w:trPr>
        <w:tc>
          <w:tcPr>
            <w:tcW w:w="166" w:type="pct"/>
            <w:tcBorders>
              <w:top w:val="single" w:sz="2" w:space="0" w:color="000000"/>
              <w:left w:val="single" w:sz="2" w:space="0" w:color="000000"/>
              <w:bottom w:val="single" w:sz="2" w:space="0" w:color="000000"/>
              <w:right w:val="single" w:sz="2" w:space="0" w:color="000000"/>
            </w:tcBorders>
            <w:textDirection w:val="btLr"/>
          </w:tcPr>
          <w:p w:rsidR="00CA5D04" w:rsidRDefault="00CA5D04">
            <w:pPr>
              <w:spacing w:after="0" w:line="240" w:lineRule="auto"/>
              <w:ind w:firstLine="567"/>
              <w:jc w:val="both"/>
              <w:rPr>
                <w:rFonts w:ascii="Times New Roman" w:hAnsi="Times New Roman" w:cs="Times New Roman"/>
                <w:i/>
                <w:iCs/>
                <w:kern w:val="20"/>
                <w:sz w:val="28"/>
                <w:szCs w:val="28"/>
              </w:rPr>
            </w:pPr>
          </w:p>
        </w:tc>
        <w:tc>
          <w:tcPr>
            <w:tcW w:w="166" w:type="pct"/>
            <w:tcBorders>
              <w:top w:val="single" w:sz="2" w:space="0" w:color="000000"/>
              <w:left w:val="single" w:sz="2" w:space="0" w:color="000000"/>
              <w:bottom w:val="single" w:sz="2" w:space="0" w:color="000000"/>
              <w:right w:val="single" w:sz="2" w:space="0" w:color="000000"/>
            </w:tcBorders>
          </w:tcPr>
          <w:p w:rsidR="00CA5D04" w:rsidRDefault="00CA5D04">
            <w:pPr>
              <w:spacing w:after="0" w:line="240" w:lineRule="auto"/>
              <w:ind w:firstLine="567"/>
              <w:jc w:val="both"/>
              <w:rPr>
                <w:rFonts w:ascii="Times New Roman" w:hAnsi="Times New Roman" w:cs="Times New Roman"/>
                <w:i/>
                <w:iCs/>
                <w:kern w:val="20"/>
                <w:sz w:val="28"/>
                <w:szCs w:val="28"/>
              </w:rPr>
            </w:pPr>
          </w:p>
        </w:tc>
        <w:tc>
          <w:tcPr>
            <w:tcW w:w="166" w:type="pct"/>
            <w:tcBorders>
              <w:top w:val="single" w:sz="2" w:space="0" w:color="000000"/>
              <w:left w:val="single" w:sz="2" w:space="0" w:color="000000"/>
              <w:bottom w:val="single" w:sz="2" w:space="0" w:color="000000"/>
              <w:right w:val="single" w:sz="2" w:space="0" w:color="000000"/>
            </w:tcBorders>
          </w:tcPr>
          <w:p w:rsidR="00CA5D04" w:rsidRDefault="00CA5D04">
            <w:pPr>
              <w:spacing w:after="0" w:line="240" w:lineRule="auto"/>
              <w:ind w:firstLine="567"/>
              <w:jc w:val="both"/>
              <w:rPr>
                <w:rFonts w:ascii="Times New Roman" w:hAnsi="Times New Roman" w:cs="Times New Roman"/>
                <w:i/>
                <w:iCs/>
                <w:kern w:val="20"/>
                <w:sz w:val="28"/>
                <w:szCs w:val="28"/>
              </w:rPr>
            </w:pPr>
          </w:p>
        </w:tc>
        <w:tc>
          <w:tcPr>
            <w:tcW w:w="1164"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CA5D04" w:rsidRDefault="00CA5D04">
            <w:pPr>
              <w:spacing w:after="0" w:line="240" w:lineRule="auto"/>
              <w:ind w:firstLine="567"/>
              <w:jc w:val="both"/>
              <w:rPr>
                <w:rFonts w:ascii="Times New Roman" w:hAnsi="Times New Roman" w:cs="Times New Roman"/>
                <w:i/>
                <w:iCs/>
                <w:kern w:val="20"/>
                <w:sz w:val="28"/>
                <w:szCs w:val="28"/>
              </w:rPr>
            </w:pPr>
          </w:p>
        </w:tc>
        <w:tc>
          <w:tcPr>
            <w:tcW w:w="1079"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CA5D04" w:rsidRDefault="00CA5D04">
            <w:pPr>
              <w:spacing w:after="0" w:line="240" w:lineRule="auto"/>
              <w:ind w:firstLine="567"/>
              <w:jc w:val="both"/>
              <w:rPr>
                <w:rFonts w:ascii="Times New Roman" w:hAnsi="Times New Roman" w:cs="Times New Roman"/>
                <w:i/>
                <w:iCs/>
                <w:kern w:val="20"/>
                <w:sz w:val="28"/>
                <w:szCs w:val="28"/>
              </w:rPr>
            </w:pPr>
          </w:p>
        </w:tc>
        <w:tc>
          <w:tcPr>
            <w:tcW w:w="1289"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CA5D04" w:rsidRDefault="00CA5D04">
            <w:pPr>
              <w:spacing w:after="0" w:line="240" w:lineRule="auto"/>
              <w:ind w:firstLine="567"/>
              <w:jc w:val="both"/>
              <w:rPr>
                <w:rFonts w:ascii="Times New Roman" w:hAnsi="Times New Roman" w:cs="Times New Roman"/>
                <w:i/>
                <w:iCs/>
                <w:kern w:val="20"/>
                <w:sz w:val="28"/>
                <w:szCs w:val="28"/>
              </w:rPr>
            </w:pPr>
          </w:p>
        </w:tc>
        <w:tc>
          <w:tcPr>
            <w:tcW w:w="971"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CA5D04" w:rsidRDefault="00CA5D04">
            <w:pPr>
              <w:spacing w:after="0" w:line="240" w:lineRule="auto"/>
              <w:ind w:firstLine="567"/>
              <w:jc w:val="both"/>
              <w:rPr>
                <w:rFonts w:ascii="Times New Roman" w:hAnsi="Times New Roman" w:cs="Times New Roman"/>
                <w:i/>
                <w:iCs/>
                <w:kern w:val="20"/>
                <w:sz w:val="28"/>
                <w:szCs w:val="28"/>
              </w:rPr>
            </w:pPr>
          </w:p>
        </w:tc>
      </w:tr>
    </w:tbl>
    <w:p w:rsidR="00CA5D04" w:rsidRDefault="00CA5D04" w:rsidP="00CA5D04">
      <w:pPr>
        <w:spacing w:after="0" w:line="240" w:lineRule="auto"/>
        <w:ind w:firstLine="567"/>
        <w:jc w:val="both"/>
        <w:rPr>
          <w:rFonts w:ascii="Times New Roman" w:hAnsi="Times New Roman" w:cs="Times New Roman"/>
          <w:i/>
          <w:iCs/>
          <w:kern w:val="20"/>
          <w:sz w:val="28"/>
          <w:szCs w:val="28"/>
        </w:rPr>
      </w:pPr>
    </w:p>
    <w:p w:rsidR="00CA5D04" w:rsidRDefault="00CA5D04" w:rsidP="00CA5D04">
      <w:pPr>
        <w:spacing w:after="0" w:line="240" w:lineRule="auto"/>
        <w:ind w:firstLine="567"/>
        <w:jc w:val="both"/>
        <w:rPr>
          <w:rFonts w:ascii="Times New Roman" w:hAnsi="Times New Roman" w:cs="Times New Roman"/>
          <w:i/>
          <w:iCs/>
          <w:kern w:val="20"/>
          <w:sz w:val="28"/>
          <w:szCs w:val="28"/>
        </w:rPr>
      </w:pPr>
    </w:p>
    <w:p w:rsidR="00CA5D04" w:rsidRDefault="00CA5D04" w:rsidP="00CA5D04">
      <w:pPr>
        <w:spacing w:after="0" w:line="240" w:lineRule="auto"/>
        <w:ind w:firstLine="567"/>
        <w:jc w:val="both"/>
        <w:rPr>
          <w:rFonts w:ascii="Times New Roman" w:hAnsi="Times New Roman" w:cs="Times New Roman"/>
          <w:i/>
          <w:iCs/>
          <w:kern w:val="20"/>
          <w:sz w:val="28"/>
          <w:szCs w:val="28"/>
        </w:rPr>
      </w:pPr>
    </w:p>
    <w:p w:rsidR="00CA5D04" w:rsidRDefault="00CA5D04" w:rsidP="00CA5D04">
      <w:pPr>
        <w:spacing w:after="0" w:line="240" w:lineRule="auto"/>
        <w:ind w:firstLine="567"/>
        <w:jc w:val="both"/>
        <w:rPr>
          <w:rFonts w:ascii="Times New Roman" w:hAnsi="Times New Roman" w:cs="Times New Roman"/>
          <w:i/>
          <w:iCs/>
          <w:kern w:val="20"/>
          <w:sz w:val="28"/>
          <w:szCs w:val="28"/>
        </w:rPr>
      </w:pPr>
    </w:p>
    <w:p w:rsidR="00CA5D04" w:rsidRDefault="00CA5D04" w:rsidP="00CA5D04">
      <w:pPr>
        <w:spacing w:after="0" w:line="240" w:lineRule="auto"/>
        <w:ind w:firstLine="567"/>
        <w:jc w:val="both"/>
        <w:rPr>
          <w:rFonts w:ascii="Times New Roman" w:hAnsi="Times New Roman" w:cs="Times New Roman"/>
          <w:i/>
          <w:iCs/>
          <w:kern w:val="20"/>
          <w:sz w:val="28"/>
          <w:szCs w:val="28"/>
        </w:rPr>
      </w:pPr>
    </w:p>
    <w:p w:rsidR="00CA5D04" w:rsidRDefault="00CA5D04" w:rsidP="00CA5D04">
      <w:pPr>
        <w:spacing w:after="0" w:line="240" w:lineRule="auto"/>
        <w:ind w:firstLine="567"/>
        <w:jc w:val="both"/>
        <w:rPr>
          <w:rFonts w:ascii="Times New Roman" w:hAnsi="Times New Roman" w:cs="Times New Roman"/>
          <w:i/>
          <w:iCs/>
          <w:kern w:val="20"/>
          <w:sz w:val="28"/>
          <w:szCs w:val="28"/>
        </w:rPr>
      </w:pPr>
    </w:p>
    <w:p w:rsidR="00CA5D04" w:rsidRDefault="00CA5D04" w:rsidP="00CA5D04">
      <w:pPr>
        <w:spacing w:after="0" w:line="240" w:lineRule="auto"/>
        <w:ind w:firstLine="567"/>
        <w:jc w:val="both"/>
        <w:rPr>
          <w:rFonts w:ascii="Times New Roman" w:hAnsi="Times New Roman" w:cs="Times New Roman"/>
          <w:i/>
          <w:iCs/>
          <w:kern w:val="20"/>
          <w:sz w:val="28"/>
          <w:szCs w:val="28"/>
        </w:rPr>
      </w:pPr>
    </w:p>
    <w:p w:rsidR="00CA5D04" w:rsidRDefault="00CA5D04" w:rsidP="00CA5D04">
      <w:pPr>
        <w:spacing w:after="0" w:line="240" w:lineRule="auto"/>
        <w:rPr>
          <w:rFonts w:ascii="Times New Roman" w:hAnsi="Times New Roman" w:cs="Times New Roman"/>
          <w:b/>
          <w:bCs/>
          <w:sz w:val="20"/>
          <w:szCs w:val="20"/>
        </w:rPr>
        <w:sectPr w:rsidR="00CA5D04" w:rsidSect="00765208">
          <w:pgSz w:w="11906" w:h="16838"/>
          <w:pgMar w:top="720" w:right="720" w:bottom="720" w:left="720" w:header="708" w:footer="708" w:gutter="0"/>
          <w:cols w:space="720"/>
          <w:docGrid w:linePitch="299"/>
        </w:sectPr>
      </w:pPr>
    </w:p>
    <w:p w:rsidR="00CA5D04" w:rsidRDefault="00CA5D04" w:rsidP="00AE7D27">
      <w:pPr>
        <w:spacing w:before="10" w:after="10" w:line="240" w:lineRule="auto"/>
        <w:ind w:left="-851"/>
        <w:rPr>
          <w:rFonts w:ascii="Times New Roman" w:hAnsi="Times New Roman" w:cs="Times New Roman"/>
          <w:b/>
          <w:bCs/>
          <w:sz w:val="20"/>
          <w:szCs w:val="20"/>
        </w:rPr>
      </w:pPr>
      <w:r>
        <w:rPr>
          <w:rFonts w:ascii="Times New Roman" w:hAnsi="Times New Roman" w:cs="Times New Roman"/>
          <w:b/>
          <w:bCs/>
          <w:sz w:val="20"/>
          <w:szCs w:val="20"/>
        </w:rPr>
        <w:lastRenderedPageBreak/>
        <w:t>Примерная структура  ПЛАНИРОВАНИЯ ВОСПИТАТЕЛЬНО-ОБРАЗОВАТЕЛЬНОЙ РАБОТЫ (на день)</w:t>
      </w:r>
    </w:p>
    <w:p w:rsidR="00CA5D04" w:rsidRDefault="00CA5D04" w:rsidP="00CA5D04">
      <w:pPr>
        <w:spacing w:before="10" w:after="10" w:line="240" w:lineRule="auto"/>
        <w:ind w:hanging="851"/>
        <w:jc w:val="both"/>
        <w:rPr>
          <w:rFonts w:ascii="Times New Roman" w:hAnsi="Times New Roman" w:cs="Times New Roman"/>
          <w:sz w:val="20"/>
          <w:szCs w:val="20"/>
        </w:rPr>
      </w:pPr>
      <w:r>
        <w:rPr>
          <w:rFonts w:ascii="Times New Roman" w:hAnsi="Times New Roman" w:cs="Times New Roman"/>
          <w:sz w:val="20"/>
          <w:szCs w:val="20"/>
        </w:rPr>
        <w:t>Группа______________________  Тема______________________________________________________________________________________________</w:t>
      </w:r>
    </w:p>
    <w:p w:rsidR="00CA5D04" w:rsidRDefault="00CA5D04" w:rsidP="00CA5D04">
      <w:pPr>
        <w:spacing w:before="10" w:after="10" w:line="240" w:lineRule="auto"/>
        <w:ind w:hanging="851"/>
        <w:jc w:val="both"/>
        <w:rPr>
          <w:rFonts w:ascii="Times New Roman" w:hAnsi="Times New Roman" w:cs="Times New Roman"/>
          <w:sz w:val="20"/>
          <w:szCs w:val="20"/>
        </w:rPr>
      </w:pPr>
      <w:r>
        <w:rPr>
          <w:rFonts w:ascii="Times New Roman" w:hAnsi="Times New Roman" w:cs="Times New Roman"/>
          <w:sz w:val="20"/>
          <w:szCs w:val="20"/>
        </w:rPr>
        <w:t>Цель ___________________________________________________________________________________________________________________________</w:t>
      </w:r>
    </w:p>
    <w:p w:rsidR="00CA5D04" w:rsidRDefault="00CA5D04" w:rsidP="00CA5D04">
      <w:pPr>
        <w:spacing w:before="10" w:after="10" w:line="240" w:lineRule="auto"/>
        <w:ind w:hanging="851"/>
        <w:jc w:val="both"/>
        <w:rPr>
          <w:rFonts w:ascii="Times New Roman" w:hAnsi="Times New Roman" w:cs="Times New Roman"/>
          <w:sz w:val="20"/>
          <w:szCs w:val="20"/>
        </w:rPr>
      </w:pPr>
      <w:r>
        <w:rPr>
          <w:rFonts w:ascii="Times New Roman" w:hAnsi="Times New Roman" w:cs="Times New Roman"/>
          <w:sz w:val="20"/>
          <w:szCs w:val="20"/>
        </w:rPr>
        <w:t>Итоговое мероприятие______________________________________________ Дата проведения итогового мероприятия___________________________</w:t>
      </w:r>
    </w:p>
    <w:p w:rsidR="00CA5D04" w:rsidRDefault="00CA5D04" w:rsidP="00CA5D04">
      <w:pPr>
        <w:spacing w:before="10" w:after="10" w:line="240" w:lineRule="auto"/>
        <w:ind w:hanging="851"/>
        <w:jc w:val="both"/>
        <w:rPr>
          <w:rFonts w:ascii="Times New Roman" w:hAnsi="Times New Roman" w:cs="Times New Roman"/>
          <w:sz w:val="20"/>
          <w:szCs w:val="20"/>
        </w:rPr>
      </w:pPr>
      <w:r>
        <w:rPr>
          <w:rFonts w:ascii="Times New Roman" w:hAnsi="Times New Roman" w:cs="Times New Roman"/>
          <w:sz w:val="20"/>
          <w:szCs w:val="20"/>
        </w:rPr>
        <w:t>Ответственный за проведение итогового мероприятия__________________________________________________________________________________</w:t>
      </w:r>
    </w:p>
    <w:tbl>
      <w:tblPr>
        <w:tblW w:w="1690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702"/>
        <w:gridCol w:w="2551"/>
        <w:gridCol w:w="2268"/>
        <w:gridCol w:w="2268"/>
        <w:gridCol w:w="2552"/>
        <w:gridCol w:w="4850"/>
      </w:tblGrid>
      <w:tr w:rsidR="00CA5D04" w:rsidTr="00CA5D04">
        <w:trPr>
          <w:trHeight w:val="461"/>
        </w:trPr>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CA5D04" w:rsidRDefault="00CA5D04">
            <w:pPr>
              <w:spacing w:after="0" w:line="240" w:lineRule="auto"/>
              <w:ind w:left="113" w:right="113"/>
              <w:jc w:val="both"/>
              <w:rPr>
                <w:rFonts w:ascii="Times New Roman" w:hAnsi="Times New Roman" w:cs="Times New Roman"/>
                <w:sz w:val="18"/>
                <w:szCs w:val="18"/>
              </w:rPr>
            </w:pPr>
            <w:r>
              <w:rPr>
                <w:rFonts w:ascii="Times New Roman" w:hAnsi="Times New Roman" w:cs="Times New Roman"/>
                <w:sz w:val="18"/>
                <w:szCs w:val="18"/>
              </w:rPr>
              <w:t>День недели</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Режим</w:t>
            </w:r>
          </w:p>
        </w:tc>
        <w:tc>
          <w:tcPr>
            <w:tcW w:w="7087" w:type="dxa"/>
            <w:gridSpan w:val="3"/>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Совместная деятельность взрослого и детей с учетом интеграции образовательных областей</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4850" w:type="dxa"/>
            <w:vMerge w:val="restart"/>
            <w:tcBorders>
              <w:top w:val="single" w:sz="4" w:space="0" w:color="000000"/>
              <w:left w:val="single" w:sz="4" w:space="0" w:color="000000"/>
              <w:bottom w:val="single" w:sz="4" w:space="0" w:color="000000"/>
              <w:right w:val="single" w:sz="4" w:space="0" w:color="000000"/>
            </w:tcBorders>
          </w:tcPr>
          <w:p w:rsidR="00AE7D27"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Взаимодействие с родителями / </w:t>
            </w:r>
          </w:p>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социальными партнерами </w:t>
            </w:r>
          </w:p>
          <w:p w:rsidR="00CA5D04" w:rsidRDefault="00CA5D04">
            <w:pPr>
              <w:spacing w:after="0" w:line="240" w:lineRule="auto"/>
              <w:rPr>
                <w:rFonts w:ascii="Times New Roman" w:hAnsi="Times New Roman" w:cs="Times New Roman"/>
                <w:sz w:val="18"/>
                <w:szCs w:val="18"/>
              </w:rPr>
            </w:pPr>
          </w:p>
        </w:tc>
      </w:tr>
      <w:tr w:rsidR="00CA5D04" w:rsidTr="00CA5D04">
        <w:trPr>
          <w:trHeight w:val="72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18"/>
                <w:szCs w:val="18"/>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auto"/>
            </w:tcBorders>
            <w:vAlign w:val="center"/>
            <w:hideMark/>
          </w:tcPr>
          <w:p w:rsidR="00CA5D04" w:rsidRDefault="00CA5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Групповая,</w:t>
            </w:r>
          </w:p>
          <w:p w:rsidR="00CA5D04" w:rsidRDefault="00CA5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подгрупповая</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CA5D04" w:rsidRDefault="00CA5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Индивидуальная</w:t>
            </w:r>
          </w:p>
        </w:tc>
        <w:tc>
          <w:tcPr>
            <w:tcW w:w="2268" w:type="dxa"/>
            <w:tcBorders>
              <w:top w:val="single" w:sz="4" w:space="0" w:color="000000"/>
              <w:left w:val="single" w:sz="4" w:space="0" w:color="auto"/>
              <w:bottom w:val="single" w:sz="4" w:space="0" w:color="000000"/>
              <w:right w:val="single" w:sz="4" w:space="0" w:color="000000"/>
            </w:tcBorders>
            <w:vAlign w:val="center"/>
            <w:hideMark/>
          </w:tcPr>
          <w:p w:rsidR="00CA5D04" w:rsidRDefault="00CA5D0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Образовательная деятельность в режимных моментах</w:t>
            </w: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18"/>
                <w:szCs w:val="18"/>
              </w:rPr>
            </w:pPr>
          </w:p>
        </w:tc>
        <w:tc>
          <w:tcPr>
            <w:tcW w:w="4850"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18"/>
                <w:szCs w:val="18"/>
              </w:rPr>
            </w:pPr>
          </w:p>
        </w:tc>
      </w:tr>
      <w:tr w:rsidR="00CA5D04" w:rsidTr="00CA5D04">
        <w:trPr>
          <w:trHeight w:val="223"/>
        </w:trPr>
        <w:tc>
          <w:tcPr>
            <w:tcW w:w="709"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702"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551"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552"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4850"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CA5D04" w:rsidTr="00CA5D04">
        <w:trPr>
          <w:trHeight w:val="1187"/>
        </w:trPr>
        <w:tc>
          <w:tcPr>
            <w:tcW w:w="709" w:type="dxa"/>
            <w:vMerge w:val="restart"/>
            <w:tcBorders>
              <w:top w:val="single" w:sz="4" w:space="0" w:color="000000"/>
              <w:left w:val="single" w:sz="4" w:space="0" w:color="000000"/>
              <w:bottom w:val="single" w:sz="4" w:space="0" w:color="000000"/>
              <w:right w:val="single" w:sz="4" w:space="0" w:color="000000"/>
            </w:tcBorders>
          </w:tcPr>
          <w:p w:rsidR="00CA5D04" w:rsidRDefault="00CA5D04">
            <w:pPr>
              <w:spacing w:after="0" w:line="240" w:lineRule="auto"/>
              <w:jc w:val="center"/>
              <w:rPr>
                <w:rFonts w:ascii="Times New Roman" w:hAnsi="Times New Roman" w:cs="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tcPr>
          <w:p w:rsidR="00CA5D04" w:rsidRDefault="00CA5D0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Утро: </w:t>
            </w:r>
            <w:r>
              <w:rPr>
                <w:rFonts w:ascii="Times New Roman" w:hAnsi="Times New Roman" w:cs="Times New Roman"/>
                <w:sz w:val="20"/>
                <w:szCs w:val="20"/>
              </w:rPr>
              <w:t>игры, дежурство,</w:t>
            </w:r>
            <w:r>
              <w:rPr>
                <w:rFonts w:ascii="Times New Roman" w:hAnsi="Times New Roman" w:cs="Times New Roman"/>
                <w:b/>
                <w:bCs/>
                <w:sz w:val="20"/>
                <w:szCs w:val="20"/>
              </w:rPr>
              <w:t xml:space="preserve"> </w:t>
            </w:r>
            <w:r>
              <w:rPr>
                <w:rFonts w:ascii="Times New Roman" w:hAnsi="Times New Roman" w:cs="Times New Roman"/>
                <w:sz w:val="20"/>
                <w:szCs w:val="20"/>
              </w:rPr>
              <w:t>индивидуальная  работа,</w:t>
            </w:r>
            <w:r>
              <w:rPr>
                <w:rFonts w:ascii="Times New Roman" w:hAnsi="Times New Roman" w:cs="Times New Roman"/>
                <w:b/>
                <w:bCs/>
                <w:sz w:val="20"/>
                <w:szCs w:val="20"/>
              </w:rPr>
              <w:t xml:space="preserve"> </w:t>
            </w:r>
            <w:r>
              <w:rPr>
                <w:rFonts w:ascii="Times New Roman" w:hAnsi="Times New Roman" w:cs="Times New Roman"/>
                <w:sz w:val="20"/>
                <w:szCs w:val="20"/>
              </w:rPr>
              <w:t>поручения, утренняя гимнастика, КГН,</w:t>
            </w:r>
          </w:p>
          <w:p w:rsidR="00CA5D04" w:rsidRDefault="00CA5D04">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завтрак,          </w:t>
            </w:r>
            <w:r>
              <w:rPr>
                <w:rFonts w:ascii="Times New Roman" w:hAnsi="Times New Roman" w:cs="Times New Roman"/>
                <w:sz w:val="20"/>
                <w:szCs w:val="20"/>
              </w:rPr>
              <w:t>игры.</w:t>
            </w:r>
          </w:p>
          <w:p w:rsidR="00CA5D04" w:rsidRDefault="00CA5D04">
            <w:pPr>
              <w:spacing w:after="0" w:line="240" w:lineRule="auto"/>
              <w:rPr>
                <w:rFonts w:ascii="Times New Roman" w:hAnsi="Times New Roman" w:cs="Times New Roman"/>
                <w:b/>
                <w:bCs/>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CA5D04" w:rsidRDefault="00CA5D04">
            <w:pPr>
              <w:spacing w:after="0" w:line="240" w:lineRule="auto"/>
              <w:rPr>
                <w:rFonts w:ascii="Times New Roman" w:hAnsi="Times New Roman" w:cs="Times New Roman"/>
                <w:sz w:val="20"/>
                <w:szCs w:val="20"/>
              </w:rPr>
            </w:pPr>
            <w:r>
              <w:rPr>
                <w:rFonts w:ascii="Times New Roman" w:hAnsi="Times New Roman" w:cs="Times New Roman"/>
                <w:sz w:val="20"/>
                <w:szCs w:val="20"/>
              </w:rPr>
              <w:t>Утр. гимнастика; дидактические игры, чтение худ. литературы; беседа; развивающие игры; артикуляционная и пальчиковая гимнастика</w:t>
            </w:r>
          </w:p>
          <w:p w:rsidR="00CA5D04" w:rsidRDefault="00CA5D04">
            <w:pPr>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Беседа; подражательные движения; обучающие игры. Закрепление пройденного по образовательным областям</w:t>
            </w:r>
          </w:p>
        </w:tc>
        <w:tc>
          <w:tcPr>
            <w:tcW w:w="2268"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rPr>
                <w:rFonts w:ascii="Times New Roman" w:hAnsi="Times New Roman" w:cs="Times New Roman"/>
                <w:sz w:val="20"/>
                <w:szCs w:val="20"/>
              </w:rPr>
            </w:pPr>
            <w:r>
              <w:rPr>
                <w:rFonts w:ascii="Times New Roman" w:hAnsi="Times New Roman" w:cs="Times New Roman"/>
                <w:sz w:val="20"/>
                <w:szCs w:val="20"/>
              </w:rPr>
              <w:t>Объяснение, показ, личный пример, напоминание, ситуативный  разговор, наводящий вопрос.</w:t>
            </w:r>
          </w:p>
        </w:tc>
        <w:tc>
          <w:tcPr>
            <w:tcW w:w="2552"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Обогащение предметно-развивающей среды в группе.</w:t>
            </w:r>
          </w:p>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Активизация детей на самостоятельную деятельность в центрах: книги, природы (ведение календаря природы, уход за растениями), труда (дежурство, самообслуживание, бытовой), художественного творчества; моделирования (конструирования); познавательной активности (экспериментальном), двигательной активности, музыкального развития, сюжетно-ролевые игры. </w:t>
            </w:r>
          </w:p>
        </w:tc>
        <w:tc>
          <w:tcPr>
            <w:tcW w:w="4850" w:type="dxa"/>
            <w:vMerge w:val="restart"/>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Беседы, консультации (индивидуальные, групповые, подгрупповые) Совместные праздники, досуги, занятия.</w:t>
            </w:r>
          </w:p>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Наблюдения, чтение. Совместное творчество.</w:t>
            </w:r>
          </w:p>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Организация совместной трудовой деятельности (труд в природе, в группе) – субботники. Семейные творческие проекты, презентации, конкурсы.</w:t>
            </w:r>
          </w:p>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Родительские собрания, гостиные, работа родительских клубов, семинары, открытые просмотры, мастер-класс. Семинары-практикумы. Игровые образовательные программы.</w:t>
            </w:r>
          </w:p>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Анкетирование. Интерактивное  взаимодействие через сайт ДОУ. Оформление родительских уголков. Буклеты, информационные листы. Фотоальбомы.</w:t>
            </w:r>
          </w:p>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Чтение детям, заучивание наизусть.</w:t>
            </w:r>
          </w:p>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Участие в творческих конкурсах, изготовление стенгазет, книг.</w:t>
            </w:r>
          </w:p>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Показ спектаклей кукольного театра.</w:t>
            </w:r>
          </w:p>
        </w:tc>
      </w:tr>
      <w:tr w:rsidR="00CA5D04" w:rsidTr="00CA5D04">
        <w:trPr>
          <w:trHeight w:val="483"/>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jc w:val="center"/>
              <w:rPr>
                <w:rFonts w:ascii="Times New Roman" w:hAnsi="Times New Roman" w:cs="Times New Roman"/>
                <w:b/>
                <w:bCs/>
                <w:sz w:val="18"/>
                <w:szCs w:val="18"/>
              </w:rPr>
            </w:pPr>
            <w:proofErr w:type="spellStart"/>
            <w:r>
              <w:rPr>
                <w:rFonts w:ascii="Times New Roman" w:hAnsi="Times New Roman" w:cs="Times New Roman"/>
                <w:b/>
                <w:bCs/>
                <w:sz w:val="18"/>
                <w:szCs w:val="18"/>
              </w:rPr>
              <w:t>Непосред</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образоват</w:t>
            </w:r>
            <w:proofErr w:type="spellEnd"/>
            <w:r>
              <w:rPr>
                <w:rFonts w:ascii="Times New Roman" w:hAnsi="Times New Roman" w:cs="Times New Roman"/>
                <w:b/>
                <w:bCs/>
                <w:sz w:val="18"/>
                <w:szCs w:val="18"/>
              </w:rPr>
              <w:t>. деятельность</w:t>
            </w:r>
          </w:p>
        </w:tc>
        <w:tc>
          <w:tcPr>
            <w:tcW w:w="9639" w:type="dxa"/>
            <w:gridSpan w:val="4"/>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(НОД в соответствии с регламентом)</w:t>
            </w:r>
          </w:p>
          <w:p w:rsidR="00CA5D04" w:rsidRDefault="00CA5D04">
            <w:pPr>
              <w:spacing w:after="0" w:line="240" w:lineRule="auto"/>
              <w:jc w:val="center"/>
              <w:rPr>
                <w:rFonts w:ascii="Times New Roman" w:hAnsi="Times New Roman" w:cs="Times New Roman"/>
              </w:rPr>
            </w:pPr>
            <w:r>
              <w:rPr>
                <w:rFonts w:ascii="Times New Roman" w:hAnsi="Times New Roman" w:cs="Times New Roman"/>
              </w:rPr>
              <w:t>Указывается вид и краткое содержание образовательной деятельности.</w:t>
            </w:r>
          </w:p>
        </w:tc>
        <w:tc>
          <w:tcPr>
            <w:tcW w:w="4850"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18"/>
                <w:szCs w:val="18"/>
              </w:rPr>
            </w:pPr>
          </w:p>
        </w:tc>
      </w:tr>
      <w:tr w:rsidR="00CA5D04" w:rsidTr="00CA5D04">
        <w:trPr>
          <w:trHeight w:val="141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rPr>
                <w:rFonts w:ascii="Times New Roman" w:hAnsi="Times New Roman" w:cs="Times New Roman"/>
                <w:sz w:val="20"/>
                <w:szCs w:val="20"/>
              </w:rPr>
            </w:pPr>
            <w:r>
              <w:rPr>
                <w:rFonts w:ascii="Times New Roman" w:hAnsi="Times New Roman" w:cs="Times New Roman"/>
                <w:sz w:val="20"/>
                <w:szCs w:val="20"/>
              </w:rPr>
              <w:t>Игры, подготовка к прогулке.</w:t>
            </w:r>
          </w:p>
          <w:p w:rsidR="00CA5D04" w:rsidRDefault="00CA5D04">
            <w:pPr>
              <w:spacing w:after="0" w:line="240" w:lineRule="auto"/>
              <w:rPr>
                <w:rFonts w:ascii="Times New Roman" w:hAnsi="Times New Roman" w:cs="Times New Roman"/>
                <w:sz w:val="20"/>
                <w:szCs w:val="20"/>
              </w:rPr>
            </w:pPr>
            <w:r>
              <w:rPr>
                <w:rFonts w:ascii="Times New Roman" w:hAnsi="Times New Roman" w:cs="Times New Roman"/>
                <w:b/>
                <w:bCs/>
                <w:sz w:val="20"/>
                <w:szCs w:val="20"/>
              </w:rPr>
              <w:t>Прогулка:</w:t>
            </w:r>
          </w:p>
          <w:p w:rsidR="00CA5D04" w:rsidRDefault="00CA5D0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игры, наблюдения, труд, индивидуальная работа, физкультурно-оздоровительная  </w:t>
            </w:r>
            <w:r>
              <w:rPr>
                <w:rFonts w:ascii="Times New Roman" w:hAnsi="Times New Roman" w:cs="Times New Roman"/>
                <w:sz w:val="20"/>
                <w:szCs w:val="20"/>
              </w:rPr>
              <w:lastRenderedPageBreak/>
              <w:t>работа, динамический час.</w:t>
            </w:r>
          </w:p>
        </w:tc>
        <w:tc>
          <w:tcPr>
            <w:tcW w:w="2551" w:type="dxa"/>
            <w:tcBorders>
              <w:top w:val="single" w:sz="4" w:space="0" w:color="000000"/>
              <w:left w:val="single" w:sz="4" w:space="0" w:color="000000"/>
              <w:bottom w:val="single" w:sz="4" w:space="0" w:color="000000"/>
              <w:right w:val="single" w:sz="4" w:space="0" w:color="000000"/>
            </w:tcBorders>
          </w:tcPr>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Подвижная игра, спортивные игры, физкультурное занятие на улице. Наблюдения за объектами живой и неживой природы. Экспериментирование. Целевые прогулки. Труд на участке, в цветнике, огороде.</w:t>
            </w:r>
          </w:p>
          <w:p w:rsidR="00CA5D04" w:rsidRDefault="00CA5D04">
            <w:pPr>
              <w:spacing w:after="0" w:line="240" w:lineRule="auto"/>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Беседа; подражательные движения; обучающие игры. Закрепление пройденного по образовательным областям.</w:t>
            </w:r>
          </w:p>
          <w:p w:rsidR="00CA5D04" w:rsidRDefault="00CA5D04">
            <w:pPr>
              <w:spacing w:after="0" w:line="240" w:lineRule="auto"/>
              <w:rPr>
                <w:rFonts w:ascii="Times New Roman" w:hAnsi="Times New Roman" w:cs="Times New Roman"/>
                <w:sz w:val="20"/>
                <w:szCs w:val="20"/>
              </w:rPr>
            </w:pPr>
            <w:r>
              <w:rPr>
                <w:rFonts w:ascii="Times New Roman" w:hAnsi="Times New Roman" w:cs="Times New Roman"/>
                <w:sz w:val="18"/>
                <w:szCs w:val="18"/>
              </w:rPr>
              <w:t>Коррекция.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Сюжетно-ролевая игра, наблюдение, экспериментирование, исследовательская деятельность, конструирование, развивающие игры, рассказ, беседа, создание коллекций, проектная деятельность, проблемные ситуации, изготовление макетов, моделирование, </w:t>
            </w:r>
            <w:r>
              <w:rPr>
                <w:rFonts w:ascii="Times New Roman" w:hAnsi="Times New Roman" w:cs="Times New Roman"/>
                <w:sz w:val="18"/>
                <w:szCs w:val="18"/>
              </w:rPr>
              <w:lastRenderedPageBreak/>
              <w:t>сравнение, объяснение, показ, личный пример, ситуативный разговор.</w:t>
            </w:r>
          </w:p>
        </w:tc>
        <w:tc>
          <w:tcPr>
            <w:tcW w:w="2552"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Обогащение предметно-развивающей среды в группе, на участке.</w:t>
            </w:r>
          </w:p>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Сюжетно-ролевые, дидактические, настольно-печатные игры. Игры с песком (со снегом).</w:t>
            </w:r>
          </w:p>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Экспериментирование (песок, вода, снег, ветер). Моделирование. Опыты. Продуктивная деятельность.</w:t>
            </w:r>
          </w:p>
        </w:tc>
        <w:tc>
          <w:tcPr>
            <w:tcW w:w="4850"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18"/>
                <w:szCs w:val="18"/>
              </w:rPr>
            </w:pPr>
          </w:p>
        </w:tc>
      </w:tr>
      <w:tr w:rsidR="00CA5D04" w:rsidTr="00CA5D04">
        <w:trPr>
          <w:trHeight w:val="477"/>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20"/>
                <w:szCs w:val="20"/>
              </w:rPr>
            </w:pPr>
          </w:p>
        </w:tc>
        <w:tc>
          <w:tcPr>
            <w:tcW w:w="1702" w:type="dxa"/>
            <w:vMerge w:val="restart"/>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Возвращение с прогулки, КГН, </w:t>
            </w:r>
            <w:r>
              <w:rPr>
                <w:rFonts w:ascii="Times New Roman" w:hAnsi="Times New Roman" w:cs="Times New Roman"/>
                <w:b/>
                <w:bCs/>
                <w:sz w:val="20"/>
                <w:szCs w:val="20"/>
              </w:rPr>
              <w:t>обед</w:t>
            </w:r>
            <w:r>
              <w:rPr>
                <w:rFonts w:ascii="Times New Roman" w:hAnsi="Times New Roman" w:cs="Times New Roman"/>
                <w:sz w:val="20"/>
                <w:szCs w:val="20"/>
              </w:rPr>
              <w:t>, работа перед сном</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rPr>
                <w:rFonts w:ascii="Times New Roman" w:hAnsi="Times New Roman" w:cs="Times New Roman"/>
                <w:sz w:val="20"/>
                <w:szCs w:val="20"/>
              </w:rPr>
            </w:pPr>
            <w:r>
              <w:rPr>
                <w:rFonts w:ascii="Times New Roman" w:hAnsi="Times New Roman" w:cs="Times New Roman"/>
                <w:sz w:val="20"/>
                <w:szCs w:val="20"/>
              </w:rPr>
              <w:t>Бассейн, чтение художественной литературы.</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Самостоятельная деятельность детей в центрах активности.</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18"/>
                <w:szCs w:val="18"/>
              </w:rPr>
            </w:pPr>
          </w:p>
        </w:tc>
        <w:tc>
          <w:tcPr>
            <w:tcW w:w="2552" w:type="dxa"/>
            <w:tcBorders>
              <w:top w:val="single" w:sz="4" w:space="0" w:color="000000"/>
              <w:left w:val="single" w:sz="4" w:space="0" w:color="000000"/>
              <w:bottom w:val="single" w:sz="4" w:space="0" w:color="auto"/>
              <w:right w:val="single" w:sz="4" w:space="0" w:color="000000"/>
            </w:tcBorders>
            <w:hideMark/>
          </w:tcPr>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Самостоятельная деятельность детей в различных центрах активности.</w:t>
            </w:r>
          </w:p>
        </w:tc>
        <w:tc>
          <w:tcPr>
            <w:tcW w:w="4850"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18"/>
                <w:szCs w:val="18"/>
              </w:rPr>
            </w:pPr>
          </w:p>
        </w:tc>
      </w:tr>
      <w:tr w:rsidR="00CA5D04" w:rsidTr="00CA5D04">
        <w:trPr>
          <w:trHeight w:val="239"/>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20"/>
                <w:szCs w:val="20"/>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20"/>
                <w:szCs w:val="20"/>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18"/>
                <w:szCs w:val="18"/>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18"/>
                <w:szCs w:val="18"/>
              </w:rPr>
            </w:pPr>
          </w:p>
        </w:tc>
        <w:tc>
          <w:tcPr>
            <w:tcW w:w="2552" w:type="dxa"/>
            <w:vMerge w:val="restart"/>
            <w:tcBorders>
              <w:top w:val="single" w:sz="4" w:space="0" w:color="auto"/>
              <w:left w:val="single" w:sz="4" w:space="0" w:color="000000"/>
              <w:bottom w:val="single" w:sz="4" w:space="0" w:color="000000"/>
              <w:right w:val="single" w:sz="4" w:space="0" w:color="000000"/>
            </w:tcBorders>
            <w:hideMark/>
          </w:tcPr>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Обогащение предметно-развивающей среды в группе.</w:t>
            </w:r>
          </w:p>
          <w:p w:rsidR="00CA5D04" w:rsidRDefault="00CA5D04">
            <w:pPr>
              <w:spacing w:before="10" w:after="10" w:line="240" w:lineRule="auto"/>
              <w:rPr>
                <w:rFonts w:ascii="Times New Roman" w:hAnsi="Times New Roman" w:cs="Times New Roman"/>
                <w:sz w:val="18"/>
                <w:szCs w:val="18"/>
              </w:rPr>
            </w:pPr>
            <w:r>
              <w:rPr>
                <w:rFonts w:ascii="Times New Roman" w:hAnsi="Times New Roman" w:cs="Times New Roman"/>
                <w:sz w:val="18"/>
                <w:szCs w:val="18"/>
              </w:rPr>
              <w:t>Игры-экспериментирования, сюжетные самодеятельные, дидактические, настольно-</w:t>
            </w:r>
            <w:proofErr w:type="spellStart"/>
            <w:r>
              <w:rPr>
                <w:rFonts w:ascii="Times New Roman" w:hAnsi="Times New Roman" w:cs="Times New Roman"/>
                <w:sz w:val="18"/>
                <w:szCs w:val="18"/>
              </w:rPr>
              <w:t>печ</w:t>
            </w:r>
            <w:proofErr w:type="spellEnd"/>
            <w:r>
              <w:rPr>
                <w:rFonts w:ascii="Times New Roman" w:hAnsi="Times New Roman" w:cs="Times New Roman"/>
                <w:sz w:val="18"/>
                <w:szCs w:val="18"/>
              </w:rPr>
              <w:t xml:space="preserve">. игры. </w:t>
            </w:r>
            <w:proofErr w:type="spellStart"/>
            <w:r>
              <w:rPr>
                <w:rFonts w:ascii="Times New Roman" w:hAnsi="Times New Roman" w:cs="Times New Roman"/>
                <w:sz w:val="18"/>
                <w:szCs w:val="18"/>
              </w:rPr>
              <w:t>Самостоят</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худож</w:t>
            </w:r>
            <w:proofErr w:type="spellEnd"/>
            <w:r>
              <w:rPr>
                <w:rFonts w:ascii="Times New Roman" w:hAnsi="Times New Roman" w:cs="Times New Roman"/>
                <w:sz w:val="18"/>
                <w:szCs w:val="18"/>
              </w:rPr>
              <w:t xml:space="preserve">. деятельность, творческие задания; дежурство; ведение календаря природы. Работа в центрах: природы, книги, </w:t>
            </w:r>
            <w:proofErr w:type="spellStart"/>
            <w:r>
              <w:rPr>
                <w:rFonts w:ascii="Times New Roman" w:hAnsi="Times New Roman" w:cs="Times New Roman"/>
                <w:sz w:val="18"/>
                <w:szCs w:val="18"/>
              </w:rPr>
              <w:t>худож</w:t>
            </w:r>
            <w:proofErr w:type="spellEnd"/>
            <w:r>
              <w:rPr>
                <w:rFonts w:ascii="Times New Roman" w:hAnsi="Times New Roman" w:cs="Times New Roman"/>
                <w:sz w:val="18"/>
                <w:szCs w:val="18"/>
              </w:rPr>
              <w:t xml:space="preserve">. творчества. Опыты. Постройки для сюжетных игр. Продуктивная </w:t>
            </w:r>
            <w:proofErr w:type="spellStart"/>
            <w:r>
              <w:rPr>
                <w:rFonts w:ascii="Times New Roman" w:hAnsi="Times New Roman" w:cs="Times New Roman"/>
                <w:sz w:val="18"/>
                <w:szCs w:val="18"/>
              </w:rPr>
              <w:t>деят</w:t>
            </w:r>
            <w:proofErr w:type="spellEnd"/>
            <w:r>
              <w:rPr>
                <w:rFonts w:ascii="Times New Roman" w:hAnsi="Times New Roman" w:cs="Times New Roman"/>
                <w:sz w:val="18"/>
                <w:szCs w:val="18"/>
              </w:rPr>
              <w:t>.</w:t>
            </w:r>
          </w:p>
        </w:tc>
        <w:tc>
          <w:tcPr>
            <w:tcW w:w="4850"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18"/>
                <w:szCs w:val="18"/>
              </w:rPr>
            </w:pPr>
          </w:p>
        </w:tc>
      </w:tr>
      <w:tr w:rsidR="00CA5D04" w:rsidTr="00CA5D04">
        <w:trPr>
          <w:trHeight w:val="143"/>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tcPr>
          <w:p w:rsidR="00CA5D04" w:rsidRDefault="00CA5D04">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Вечер: </w:t>
            </w:r>
            <w:r>
              <w:rPr>
                <w:rFonts w:ascii="Times New Roman" w:hAnsi="Times New Roman" w:cs="Times New Roman"/>
                <w:sz w:val="20"/>
                <w:szCs w:val="20"/>
              </w:rPr>
              <w:t>оздоровит</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и закалив.  процедуры, КГН, </w:t>
            </w:r>
            <w:r>
              <w:rPr>
                <w:rFonts w:ascii="Times New Roman" w:hAnsi="Times New Roman" w:cs="Times New Roman"/>
                <w:b/>
                <w:bCs/>
                <w:sz w:val="20"/>
                <w:szCs w:val="20"/>
              </w:rPr>
              <w:t>полдник</w:t>
            </w:r>
            <w:r>
              <w:rPr>
                <w:rFonts w:ascii="Times New Roman" w:hAnsi="Times New Roman" w:cs="Times New Roman"/>
                <w:sz w:val="20"/>
                <w:szCs w:val="20"/>
              </w:rPr>
              <w:t>, игры</w:t>
            </w:r>
          </w:p>
          <w:p w:rsidR="00CA5D04" w:rsidRDefault="00CA5D0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самост</w:t>
            </w:r>
            <w:proofErr w:type="spellEnd"/>
            <w:r>
              <w:rPr>
                <w:rFonts w:ascii="Times New Roman" w:hAnsi="Times New Roman" w:cs="Times New Roman"/>
                <w:sz w:val="20"/>
                <w:szCs w:val="20"/>
              </w:rPr>
              <w:t>. деятельность детей, инд. работа</w:t>
            </w:r>
          </w:p>
          <w:p w:rsidR="00CA5D04" w:rsidRDefault="00CA5D04">
            <w:pPr>
              <w:spacing w:after="0" w:line="240" w:lineRule="auto"/>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Гимнастика после сна, закаливание. Продуктивная деятельность в мастерских. Сюжетно-ролевые, дидактические, досуговые  игры. Чтение худ. литературы, Совместный труд детей. Выставки. Драматизации. Показ спектаклей.</w:t>
            </w:r>
          </w:p>
        </w:tc>
        <w:tc>
          <w:tcPr>
            <w:tcW w:w="2268"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rPr>
                <w:rFonts w:ascii="Times New Roman" w:hAnsi="Times New Roman" w:cs="Times New Roman"/>
                <w:sz w:val="18"/>
                <w:szCs w:val="18"/>
              </w:rPr>
            </w:pPr>
            <w:r>
              <w:rPr>
                <w:rFonts w:ascii="Times New Roman" w:hAnsi="Times New Roman" w:cs="Times New Roman"/>
                <w:sz w:val="18"/>
                <w:szCs w:val="18"/>
              </w:rPr>
              <w:t>Беседа; подражательные движения; обучающие игры. Закрепление пройденного по образовательным областям.</w:t>
            </w:r>
          </w:p>
          <w:p w:rsidR="00CA5D04" w:rsidRDefault="00CA5D04">
            <w:pPr>
              <w:spacing w:after="0" w:line="240" w:lineRule="auto"/>
              <w:rPr>
                <w:rFonts w:ascii="Times New Roman" w:hAnsi="Times New Roman" w:cs="Times New Roman"/>
                <w:sz w:val="20"/>
                <w:szCs w:val="20"/>
              </w:rPr>
            </w:pPr>
            <w:r>
              <w:rPr>
                <w:rFonts w:ascii="Times New Roman" w:hAnsi="Times New Roman" w:cs="Times New Roman"/>
                <w:sz w:val="18"/>
                <w:szCs w:val="18"/>
              </w:rPr>
              <w:t>Коррекция.</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18"/>
                <w:szCs w:val="18"/>
              </w:rPr>
            </w:pPr>
          </w:p>
        </w:tc>
        <w:tc>
          <w:tcPr>
            <w:tcW w:w="2552" w:type="dxa"/>
            <w:vMerge/>
            <w:tcBorders>
              <w:top w:val="single" w:sz="4" w:space="0" w:color="auto"/>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18"/>
                <w:szCs w:val="18"/>
              </w:rPr>
            </w:pPr>
          </w:p>
        </w:tc>
        <w:tc>
          <w:tcPr>
            <w:tcW w:w="4850"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18"/>
                <w:szCs w:val="18"/>
              </w:rPr>
            </w:pPr>
          </w:p>
        </w:tc>
      </w:tr>
      <w:tr w:rsidR="00CA5D04" w:rsidTr="00CA5D04">
        <w:trPr>
          <w:trHeight w:val="279"/>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Прогулка.</w:t>
            </w:r>
          </w:p>
        </w:tc>
        <w:tc>
          <w:tcPr>
            <w:tcW w:w="9639" w:type="dxa"/>
            <w:gridSpan w:val="4"/>
            <w:tcBorders>
              <w:top w:val="single" w:sz="4" w:space="0" w:color="000000"/>
              <w:left w:val="single" w:sz="4" w:space="0" w:color="000000"/>
              <w:bottom w:val="single" w:sz="4" w:space="0" w:color="000000"/>
              <w:right w:val="single" w:sz="4" w:space="0" w:color="000000"/>
            </w:tcBorders>
            <w:hideMark/>
          </w:tcPr>
          <w:p w:rsidR="00CA5D04" w:rsidRDefault="00CA5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Все мероприятия планируются также, как и в первую половину дня.</w:t>
            </w:r>
          </w:p>
        </w:tc>
        <w:tc>
          <w:tcPr>
            <w:tcW w:w="4850" w:type="dxa"/>
            <w:vMerge/>
            <w:tcBorders>
              <w:top w:val="single" w:sz="4" w:space="0" w:color="000000"/>
              <w:left w:val="single" w:sz="4" w:space="0" w:color="000000"/>
              <w:bottom w:val="single" w:sz="4" w:space="0" w:color="000000"/>
              <w:right w:val="single" w:sz="4" w:space="0" w:color="000000"/>
            </w:tcBorders>
            <w:vAlign w:val="center"/>
            <w:hideMark/>
          </w:tcPr>
          <w:p w:rsidR="00CA5D04" w:rsidRDefault="00CA5D04">
            <w:pPr>
              <w:spacing w:after="0" w:line="240" w:lineRule="auto"/>
              <w:rPr>
                <w:rFonts w:ascii="Times New Roman" w:hAnsi="Times New Roman" w:cs="Times New Roman"/>
                <w:sz w:val="18"/>
                <w:szCs w:val="18"/>
              </w:rPr>
            </w:pPr>
          </w:p>
        </w:tc>
      </w:tr>
    </w:tbl>
    <w:p w:rsidR="00CA5D04" w:rsidRDefault="00CA5D04" w:rsidP="00CA5D04">
      <w:pPr>
        <w:spacing w:after="0" w:line="240" w:lineRule="auto"/>
        <w:rPr>
          <w:rFonts w:ascii="Times New Roman" w:hAnsi="Times New Roman" w:cs="Times New Roman"/>
          <w:kern w:val="20"/>
          <w:sz w:val="28"/>
          <w:szCs w:val="28"/>
        </w:rPr>
        <w:sectPr w:rsidR="00CA5D04" w:rsidSect="00CA5D04">
          <w:pgSz w:w="16838" w:h="11906" w:orient="landscape"/>
          <w:pgMar w:top="1134" w:right="395" w:bottom="1134" w:left="1701" w:header="709" w:footer="709" w:gutter="0"/>
          <w:cols w:space="720"/>
        </w:sectPr>
      </w:pPr>
    </w:p>
    <w:p w:rsidR="00CA5D04" w:rsidRDefault="00CA5D04" w:rsidP="00CA5D04">
      <w:pPr>
        <w:spacing w:after="0" w:line="240" w:lineRule="auto"/>
        <w:ind w:firstLine="567"/>
        <w:jc w:val="center"/>
        <w:rPr>
          <w:rFonts w:ascii="Times New Roman" w:hAnsi="Times New Roman" w:cs="Times New Roman"/>
          <w:kern w:val="20"/>
          <w:sz w:val="28"/>
          <w:szCs w:val="28"/>
        </w:rPr>
      </w:pPr>
      <w:r>
        <w:rPr>
          <w:rFonts w:ascii="Times New Roman" w:hAnsi="Times New Roman" w:cs="Times New Roman"/>
          <w:color w:val="000000"/>
          <w:kern w:val="20"/>
          <w:sz w:val="28"/>
          <w:szCs w:val="28"/>
        </w:rPr>
        <w:lastRenderedPageBreak/>
        <w:t xml:space="preserve">Формы и приемы организации образовательного процесса по </w:t>
      </w:r>
      <w:r>
        <w:rPr>
          <w:rFonts w:ascii="Times New Roman" w:hAnsi="Times New Roman" w:cs="Times New Roman"/>
          <w:kern w:val="20"/>
          <w:sz w:val="28"/>
          <w:szCs w:val="28"/>
        </w:rPr>
        <w:t>образовательной области «Социально-коммуникативное развитие»</w:t>
      </w:r>
    </w:p>
    <w:tbl>
      <w:tblPr>
        <w:tblW w:w="505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321"/>
        <w:gridCol w:w="2418"/>
        <w:gridCol w:w="2899"/>
        <w:gridCol w:w="2418"/>
      </w:tblGrid>
      <w:tr w:rsidR="00CA5D04" w:rsidTr="00CA5D04">
        <w:tc>
          <w:tcPr>
            <w:tcW w:w="2528" w:type="pct"/>
            <w:gridSpan w:val="3"/>
            <w:tcBorders>
              <w:top w:val="single" w:sz="4" w:space="0" w:color="auto"/>
              <w:left w:val="single" w:sz="4" w:space="0" w:color="auto"/>
              <w:bottom w:val="single" w:sz="4" w:space="0" w:color="auto"/>
              <w:right w:val="single" w:sz="4" w:space="0" w:color="auto"/>
            </w:tcBorders>
            <w:hideMark/>
          </w:tcPr>
          <w:p w:rsidR="00CA5D04" w:rsidRDefault="00CA5D04">
            <w:pPr>
              <w:spacing w:after="0" w:line="240" w:lineRule="auto"/>
              <w:jc w:val="both"/>
              <w:rPr>
                <w:rFonts w:ascii="Times New Roman" w:hAnsi="Times New Roman" w:cs="Times New Roman"/>
                <w:b/>
                <w:bCs/>
                <w:kern w:val="20"/>
                <w:sz w:val="28"/>
                <w:szCs w:val="28"/>
              </w:rPr>
            </w:pPr>
            <w:r>
              <w:rPr>
                <w:rFonts w:ascii="Times New Roman" w:hAnsi="Times New Roman" w:cs="Times New Roman"/>
                <w:b/>
                <w:bCs/>
                <w:kern w:val="20"/>
                <w:sz w:val="28"/>
                <w:szCs w:val="28"/>
              </w:rPr>
              <w:t>Совместная образовательная деятельность педагогов и детей</w:t>
            </w:r>
          </w:p>
        </w:tc>
        <w:tc>
          <w:tcPr>
            <w:tcW w:w="1308" w:type="pct"/>
            <w:vMerge w:val="restart"/>
            <w:tcBorders>
              <w:top w:val="single" w:sz="4" w:space="0" w:color="auto"/>
              <w:left w:val="single" w:sz="4" w:space="0" w:color="auto"/>
              <w:bottom w:val="single" w:sz="4" w:space="0" w:color="auto"/>
              <w:right w:val="single" w:sz="4" w:space="0" w:color="auto"/>
            </w:tcBorders>
          </w:tcPr>
          <w:p w:rsidR="00CA5D04" w:rsidRDefault="00CA5D04">
            <w:pPr>
              <w:spacing w:after="0" w:line="240" w:lineRule="auto"/>
              <w:jc w:val="both"/>
              <w:rPr>
                <w:rFonts w:ascii="Times New Roman" w:hAnsi="Times New Roman" w:cs="Times New Roman"/>
                <w:b/>
                <w:bCs/>
                <w:kern w:val="20"/>
                <w:sz w:val="28"/>
                <w:szCs w:val="28"/>
              </w:rPr>
            </w:pPr>
          </w:p>
          <w:p w:rsidR="00CA5D04" w:rsidRDefault="00CA5D04">
            <w:pPr>
              <w:spacing w:after="0" w:line="240" w:lineRule="auto"/>
              <w:jc w:val="both"/>
              <w:rPr>
                <w:rFonts w:ascii="Times New Roman" w:hAnsi="Times New Roman" w:cs="Times New Roman"/>
                <w:b/>
                <w:bCs/>
                <w:kern w:val="20"/>
                <w:sz w:val="28"/>
                <w:szCs w:val="28"/>
              </w:rPr>
            </w:pPr>
            <w:r>
              <w:rPr>
                <w:rFonts w:ascii="Times New Roman" w:hAnsi="Times New Roman" w:cs="Times New Roman"/>
                <w:b/>
                <w:bCs/>
                <w:kern w:val="20"/>
                <w:sz w:val="28"/>
                <w:szCs w:val="28"/>
              </w:rPr>
              <w:t>Самостоятельная деятельность детей</w:t>
            </w:r>
          </w:p>
        </w:tc>
        <w:tc>
          <w:tcPr>
            <w:tcW w:w="1164" w:type="pct"/>
            <w:vMerge w:val="restart"/>
            <w:tcBorders>
              <w:top w:val="single" w:sz="4" w:space="0" w:color="auto"/>
              <w:left w:val="single" w:sz="4" w:space="0" w:color="auto"/>
              <w:bottom w:val="single" w:sz="4" w:space="0" w:color="auto"/>
              <w:right w:val="single" w:sz="4" w:space="0" w:color="auto"/>
            </w:tcBorders>
          </w:tcPr>
          <w:p w:rsidR="00CA5D04" w:rsidRDefault="00CA5D04">
            <w:pPr>
              <w:spacing w:after="0" w:line="240" w:lineRule="auto"/>
              <w:jc w:val="both"/>
              <w:rPr>
                <w:rFonts w:ascii="Times New Roman" w:hAnsi="Times New Roman" w:cs="Times New Roman"/>
                <w:b/>
                <w:bCs/>
                <w:kern w:val="20"/>
                <w:sz w:val="28"/>
                <w:szCs w:val="28"/>
              </w:rPr>
            </w:pPr>
          </w:p>
          <w:p w:rsidR="00CA5D04" w:rsidRDefault="00CA5D04">
            <w:pPr>
              <w:spacing w:after="0" w:line="240" w:lineRule="auto"/>
              <w:jc w:val="both"/>
              <w:rPr>
                <w:rFonts w:ascii="Times New Roman" w:hAnsi="Times New Roman" w:cs="Times New Roman"/>
                <w:b/>
                <w:bCs/>
                <w:kern w:val="20"/>
                <w:sz w:val="28"/>
                <w:szCs w:val="28"/>
              </w:rPr>
            </w:pPr>
            <w:r>
              <w:rPr>
                <w:rFonts w:ascii="Times New Roman" w:hAnsi="Times New Roman" w:cs="Times New Roman"/>
                <w:b/>
                <w:bCs/>
                <w:kern w:val="20"/>
                <w:sz w:val="28"/>
                <w:szCs w:val="28"/>
              </w:rPr>
              <w:t>Образовательная деятельность в семье</w:t>
            </w:r>
          </w:p>
        </w:tc>
      </w:tr>
      <w:tr w:rsidR="00CA5D04" w:rsidTr="00CA5D04">
        <w:tc>
          <w:tcPr>
            <w:tcW w:w="1220" w:type="pct"/>
            <w:gridSpan w:val="2"/>
            <w:tcBorders>
              <w:top w:val="single" w:sz="4" w:space="0" w:color="auto"/>
              <w:left w:val="single" w:sz="4" w:space="0" w:color="auto"/>
              <w:bottom w:val="single" w:sz="4" w:space="0" w:color="auto"/>
              <w:right w:val="single" w:sz="4" w:space="0" w:color="auto"/>
            </w:tcBorders>
            <w:hideMark/>
          </w:tcPr>
          <w:p w:rsidR="00CA5D04" w:rsidRDefault="00CA5D04">
            <w:pPr>
              <w:spacing w:after="0" w:line="240" w:lineRule="auto"/>
              <w:jc w:val="both"/>
              <w:rPr>
                <w:rFonts w:ascii="Times New Roman" w:hAnsi="Times New Roman" w:cs="Times New Roman"/>
                <w:b/>
                <w:bCs/>
                <w:kern w:val="20"/>
                <w:sz w:val="28"/>
                <w:szCs w:val="28"/>
              </w:rPr>
            </w:pPr>
            <w:r>
              <w:rPr>
                <w:rFonts w:ascii="Times New Roman" w:hAnsi="Times New Roman" w:cs="Times New Roman"/>
                <w:b/>
                <w:bCs/>
                <w:kern w:val="20"/>
                <w:sz w:val="28"/>
                <w:szCs w:val="28"/>
              </w:rPr>
              <w:t>непосредственно образовательная деятельность</w:t>
            </w:r>
          </w:p>
        </w:tc>
        <w:tc>
          <w:tcPr>
            <w:tcW w:w="1308" w:type="pct"/>
            <w:tcBorders>
              <w:top w:val="single" w:sz="4" w:space="0" w:color="auto"/>
              <w:left w:val="single" w:sz="4" w:space="0" w:color="auto"/>
              <w:bottom w:val="single" w:sz="4" w:space="0" w:color="auto"/>
              <w:right w:val="single" w:sz="4" w:space="0" w:color="auto"/>
            </w:tcBorders>
            <w:hideMark/>
          </w:tcPr>
          <w:p w:rsidR="00CA5D04" w:rsidRDefault="00CA5D04">
            <w:pPr>
              <w:spacing w:after="0" w:line="240" w:lineRule="auto"/>
              <w:jc w:val="both"/>
              <w:rPr>
                <w:rFonts w:ascii="Times New Roman" w:hAnsi="Times New Roman" w:cs="Times New Roman"/>
                <w:b/>
                <w:bCs/>
                <w:kern w:val="20"/>
                <w:sz w:val="28"/>
                <w:szCs w:val="28"/>
              </w:rPr>
            </w:pPr>
            <w:r>
              <w:rPr>
                <w:rFonts w:ascii="Times New Roman" w:hAnsi="Times New Roman" w:cs="Times New Roman"/>
                <w:b/>
                <w:bCs/>
                <w:kern w:val="20"/>
                <w:sz w:val="28"/>
                <w:szCs w:val="28"/>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b/>
                <w:bCs/>
                <w:kern w:val="2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b/>
                <w:bCs/>
                <w:kern w:val="20"/>
                <w:sz w:val="28"/>
                <w:szCs w:val="28"/>
              </w:rPr>
            </w:pPr>
          </w:p>
        </w:tc>
      </w:tr>
      <w:tr w:rsidR="00CA5D04" w:rsidTr="00CA5D04">
        <w:tc>
          <w:tcPr>
            <w:tcW w:w="1220" w:type="pct"/>
            <w:gridSpan w:val="2"/>
            <w:tcBorders>
              <w:top w:val="single" w:sz="4" w:space="0" w:color="auto"/>
              <w:left w:val="single" w:sz="4" w:space="0" w:color="auto"/>
              <w:bottom w:val="single" w:sz="4" w:space="0" w:color="auto"/>
              <w:right w:val="single" w:sz="4" w:space="0" w:color="auto"/>
            </w:tcBorders>
          </w:tcPr>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Занятия</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Наблюдения</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Чтение художественной литературы</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Беседы</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Просмотр видеофильмов</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Дидактические игры</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Проблемные ситуации</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 xml:space="preserve">Объяснение </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Упражнения</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Рассматривание иллюстраций</w:t>
            </w:r>
          </w:p>
          <w:p w:rsidR="00CA5D04" w:rsidRDefault="00CA5D04">
            <w:pPr>
              <w:spacing w:after="0" w:line="240" w:lineRule="auto"/>
              <w:jc w:val="both"/>
              <w:rPr>
                <w:rFonts w:ascii="Times New Roman" w:hAnsi="Times New Roman" w:cs="Times New Roman"/>
                <w:kern w:val="20"/>
                <w:sz w:val="28"/>
                <w:szCs w:val="28"/>
              </w:rPr>
            </w:pPr>
          </w:p>
        </w:tc>
        <w:tc>
          <w:tcPr>
            <w:tcW w:w="1308" w:type="pct"/>
            <w:tcBorders>
              <w:top w:val="single" w:sz="4" w:space="0" w:color="auto"/>
              <w:left w:val="single" w:sz="4" w:space="0" w:color="auto"/>
              <w:bottom w:val="single" w:sz="4" w:space="0" w:color="auto"/>
              <w:right w:val="single" w:sz="4" w:space="0" w:color="auto"/>
            </w:tcBorders>
            <w:hideMark/>
          </w:tcPr>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Индивидуальная работа</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Обучение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Объяснение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Напоминание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Похвала</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Наблюдение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Упражнения</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Игры:  подвижные, дидактически. Рассматривание иллюстраций</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Трудовая деятельность</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 xml:space="preserve">Театрализованные постановки </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Праздники и развлечения</w:t>
            </w:r>
          </w:p>
        </w:tc>
        <w:tc>
          <w:tcPr>
            <w:tcW w:w="1308" w:type="pct"/>
            <w:tcBorders>
              <w:top w:val="single" w:sz="4" w:space="0" w:color="auto"/>
              <w:left w:val="single" w:sz="4" w:space="0" w:color="auto"/>
              <w:bottom w:val="single" w:sz="4" w:space="0" w:color="auto"/>
              <w:right w:val="single" w:sz="4" w:space="0" w:color="auto"/>
            </w:tcBorders>
          </w:tcPr>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Игры: со сверстниками  сюжетно-ролевые, дидактические, театрализованные подвижные, хороводные.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 xml:space="preserve">Самообслуживание </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Совместное со сверстниками рассматривание иллюстраций</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Совместная со сверстниками продуктивная деятельность</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Экспериментирование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Наблюдение</w:t>
            </w:r>
          </w:p>
          <w:p w:rsidR="00CA5D04" w:rsidRDefault="00CA5D04">
            <w:pPr>
              <w:spacing w:after="0" w:line="240" w:lineRule="auto"/>
              <w:jc w:val="both"/>
              <w:rPr>
                <w:rFonts w:ascii="Times New Roman" w:hAnsi="Times New Roman" w:cs="Times New Roman"/>
                <w:kern w:val="20"/>
                <w:sz w:val="28"/>
                <w:szCs w:val="28"/>
              </w:rPr>
            </w:pPr>
          </w:p>
        </w:tc>
        <w:tc>
          <w:tcPr>
            <w:tcW w:w="1164" w:type="pct"/>
            <w:tcBorders>
              <w:top w:val="single" w:sz="4" w:space="0" w:color="auto"/>
              <w:left w:val="single" w:sz="4" w:space="0" w:color="auto"/>
              <w:bottom w:val="single" w:sz="4" w:space="0" w:color="auto"/>
              <w:right w:val="single" w:sz="4" w:space="0" w:color="auto"/>
            </w:tcBorders>
          </w:tcPr>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Экскурсии Путешествия</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Наблюдения</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Чтение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Личный пример</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Беседа</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Объяснение</w:t>
            </w:r>
          </w:p>
          <w:p w:rsidR="00CA5D04" w:rsidRDefault="00CA5D04">
            <w:pPr>
              <w:spacing w:after="0" w:line="240" w:lineRule="auto"/>
              <w:jc w:val="both"/>
              <w:rPr>
                <w:rFonts w:ascii="Times New Roman" w:hAnsi="Times New Roman" w:cs="Times New Roman"/>
                <w:kern w:val="20"/>
                <w:sz w:val="28"/>
                <w:szCs w:val="28"/>
              </w:rPr>
            </w:pPr>
          </w:p>
        </w:tc>
      </w:tr>
      <w:tr w:rsidR="00CA5D04" w:rsidTr="00CA5D04">
        <w:tc>
          <w:tcPr>
            <w:tcW w:w="2528" w:type="pct"/>
            <w:gridSpan w:val="3"/>
            <w:tcBorders>
              <w:top w:val="single" w:sz="4" w:space="0" w:color="auto"/>
              <w:left w:val="single" w:sz="4" w:space="0" w:color="auto"/>
              <w:bottom w:val="single" w:sz="4" w:space="0" w:color="auto"/>
              <w:right w:val="single" w:sz="4" w:space="0" w:color="auto"/>
            </w:tcBorders>
          </w:tcPr>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Создание ситуаций, вызывающих желание трудиться и побуждающих детей к:</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 xml:space="preserve">– проявлению трудовых навыков, </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 оказанию помощи сверстнику и взрослому,</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 проявлению заботливого отношения к природе.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Трудовые поручения.</w:t>
            </w:r>
          </w:p>
          <w:p w:rsidR="00CA5D04" w:rsidRDefault="00CA5D04">
            <w:pPr>
              <w:spacing w:after="0" w:line="240" w:lineRule="auto"/>
              <w:jc w:val="both"/>
              <w:rPr>
                <w:rFonts w:ascii="Times New Roman" w:hAnsi="Times New Roman" w:cs="Times New Roman"/>
                <w:kern w:val="20"/>
                <w:sz w:val="28"/>
                <w:szCs w:val="28"/>
              </w:rPr>
            </w:pPr>
          </w:p>
        </w:tc>
        <w:tc>
          <w:tcPr>
            <w:tcW w:w="1308" w:type="pct"/>
            <w:tcBorders>
              <w:top w:val="single" w:sz="4" w:space="0" w:color="auto"/>
              <w:left w:val="single" w:sz="4" w:space="0" w:color="auto"/>
              <w:bottom w:val="single" w:sz="4" w:space="0" w:color="auto"/>
              <w:right w:val="single" w:sz="4" w:space="0" w:color="auto"/>
            </w:tcBorders>
          </w:tcPr>
          <w:p w:rsidR="00CA5D04" w:rsidRDefault="00CA5D04">
            <w:pPr>
              <w:spacing w:after="0" w:line="240" w:lineRule="auto"/>
              <w:jc w:val="both"/>
              <w:rPr>
                <w:rFonts w:ascii="Times New Roman" w:hAnsi="Times New Roman" w:cs="Times New Roman"/>
                <w:kern w:val="20"/>
                <w:sz w:val="28"/>
                <w:szCs w:val="28"/>
              </w:rPr>
            </w:pPr>
          </w:p>
        </w:tc>
        <w:tc>
          <w:tcPr>
            <w:tcW w:w="1164" w:type="pct"/>
            <w:tcBorders>
              <w:top w:val="single" w:sz="4" w:space="0" w:color="auto"/>
              <w:left w:val="single" w:sz="4" w:space="0" w:color="auto"/>
              <w:bottom w:val="single" w:sz="4" w:space="0" w:color="auto"/>
              <w:right w:val="single" w:sz="4" w:space="0" w:color="auto"/>
            </w:tcBorders>
          </w:tcPr>
          <w:p w:rsidR="00CA5D04" w:rsidRDefault="00CA5D04">
            <w:pPr>
              <w:spacing w:after="0" w:line="240" w:lineRule="auto"/>
              <w:jc w:val="both"/>
              <w:rPr>
                <w:rFonts w:ascii="Times New Roman" w:hAnsi="Times New Roman" w:cs="Times New Roman"/>
                <w:kern w:val="20"/>
                <w:sz w:val="28"/>
                <w:szCs w:val="28"/>
              </w:rPr>
            </w:pPr>
          </w:p>
        </w:tc>
      </w:tr>
      <w:tr w:rsidR="00CA5D04" w:rsidTr="00CA5D04">
        <w:tc>
          <w:tcPr>
            <w:tcW w:w="1053" w:type="pct"/>
            <w:tcBorders>
              <w:top w:val="single" w:sz="4" w:space="0" w:color="auto"/>
              <w:left w:val="single" w:sz="4" w:space="0" w:color="auto"/>
              <w:bottom w:val="single" w:sz="4" w:space="0" w:color="auto"/>
              <w:right w:val="single" w:sz="4" w:space="0" w:color="auto"/>
            </w:tcBorders>
          </w:tcPr>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Показ</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Объяснение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Обучение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Наблюдение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Напоминание</w:t>
            </w:r>
          </w:p>
          <w:p w:rsidR="00CA5D04" w:rsidRDefault="00CA5D04">
            <w:pPr>
              <w:spacing w:after="0" w:line="240" w:lineRule="auto"/>
              <w:jc w:val="both"/>
              <w:rPr>
                <w:rFonts w:ascii="Times New Roman" w:hAnsi="Times New Roman" w:cs="Times New Roman"/>
                <w:kern w:val="20"/>
                <w:sz w:val="28"/>
                <w:szCs w:val="28"/>
              </w:rPr>
            </w:pPr>
          </w:p>
        </w:tc>
        <w:tc>
          <w:tcPr>
            <w:tcW w:w="1475" w:type="pct"/>
            <w:gridSpan w:val="2"/>
            <w:tcBorders>
              <w:top w:val="single" w:sz="4" w:space="0" w:color="auto"/>
              <w:left w:val="single" w:sz="4" w:space="0" w:color="auto"/>
              <w:bottom w:val="single" w:sz="4" w:space="0" w:color="auto"/>
              <w:right w:val="single" w:sz="4" w:space="0" w:color="auto"/>
            </w:tcBorders>
            <w:hideMark/>
          </w:tcPr>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Самообслуживание Обучение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Напоминание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Беседы</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Разыгрывание игровых ситуаций</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Упражнение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Объяснение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lastRenderedPageBreak/>
              <w:t>Наблюдение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Поручения</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Совместный труд</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Чтение и рассматривание иллюстраций о труде взрослых</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Тематические праздники и развлечения</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Просмотр видео– фильмов</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Продуктивная деятельность</w:t>
            </w:r>
          </w:p>
        </w:tc>
        <w:tc>
          <w:tcPr>
            <w:tcW w:w="1308" w:type="pct"/>
            <w:tcBorders>
              <w:top w:val="single" w:sz="4" w:space="0" w:color="auto"/>
              <w:left w:val="single" w:sz="4" w:space="0" w:color="auto"/>
              <w:bottom w:val="single" w:sz="4" w:space="0" w:color="auto"/>
              <w:right w:val="single" w:sz="4" w:space="0" w:color="auto"/>
            </w:tcBorders>
          </w:tcPr>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lastRenderedPageBreak/>
              <w:t>Игры – сюжетно-ролевые, дидактические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Совместный труд детей</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Рассматривание иллюстраций</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 xml:space="preserve">Продуктивная </w:t>
            </w:r>
            <w:r>
              <w:rPr>
                <w:rFonts w:ascii="Times New Roman" w:hAnsi="Times New Roman" w:cs="Times New Roman"/>
                <w:kern w:val="20"/>
                <w:sz w:val="28"/>
                <w:szCs w:val="28"/>
              </w:rPr>
              <w:lastRenderedPageBreak/>
              <w:t>деятельность</w:t>
            </w:r>
          </w:p>
          <w:p w:rsidR="00CA5D04" w:rsidRDefault="00CA5D04">
            <w:pPr>
              <w:spacing w:after="0" w:line="240" w:lineRule="auto"/>
              <w:jc w:val="both"/>
              <w:rPr>
                <w:rFonts w:ascii="Times New Roman" w:hAnsi="Times New Roman" w:cs="Times New Roman"/>
                <w:kern w:val="20"/>
                <w:sz w:val="28"/>
                <w:szCs w:val="28"/>
              </w:rPr>
            </w:pPr>
          </w:p>
        </w:tc>
        <w:tc>
          <w:tcPr>
            <w:tcW w:w="1164" w:type="pct"/>
            <w:tcBorders>
              <w:top w:val="single" w:sz="4" w:space="0" w:color="auto"/>
              <w:left w:val="single" w:sz="4" w:space="0" w:color="auto"/>
              <w:bottom w:val="single" w:sz="4" w:space="0" w:color="auto"/>
              <w:right w:val="single" w:sz="4" w:space="0" w:color="auto"/>
            </w:tcBorders>
          </w:tcPr>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lastRenderedPageBreak/>
              <w:t>Беседы</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Личный пример</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Показ</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 xml:space="preserve">Напоминание </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Объяснение</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Совместный труд детей и взрослых</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Рассказ</w:t>
            </w:r>
          </w:p>
          <w:p w:rsidR="00CA5D04" w:rsidRDefault="00CA5D04">
            <w:pPr>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lastRenderedPageBreak/>
              <w:t>Просмотр видеофильмов.</w:t>
            </w:r>
          </w:p>
          <w:p w:rsidR="00CA5D04" w:rsidRDefault="00CA5D04">
            <w:pPr>
              <w:spacing w:after="0" w:line="240" w:lineRule="auto"/>
              <w:jc w:val="both"/>
              <w:rPr>
                <w:rFonts w:ascii="Times New Roman" w:hAnsi="Times New Roman" w:cs="Times New Roman"/>
                <w:kern w:val="20"/>
                <w:sz w:val="28"/>
                <w:szCs w:val="28"/>
              </w:rPr>
            </w:pPr>
          </w:p>
        </w:tc>
      </w:tr>
    </w:tbl>
    <w:p w:rsidR="00CA5D04" w:rsidRDefault="00CA5D04" w:rsidP="00CA5D04">
      <w:pPr>
        <w:tabs>
          <w:tab w:val="left" w:pos="1134"/>
        </w:tabs>
        <w:spacing w:after="0" w:line="240" w:lineRule="auto"/>
        <w:jc w:val="both"/>
        <w:rPr>
          <w:rFonts w:ascii="Times New Roman" w:hAnsi="Times New Roman" w:cs="Times New Roman"/>
          <w:b/>
          <w:bCs/>
          <w:sz w:val="28"/>
          <w:szCs w:val="28"/>
        </w:rPr>
      </w:pPr>
    </w:p>
    <w:p w:rsidR="00CA5D04" w:rsidRDefault="00CA5D04" w:rsidP="00CA5D04">
      <w:pPr>
        <w:tabs>
          <w:tab w:val="left" w:pos="1134"/>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Программно-методический комплекс образовательного процесса</w:t>
      </w:r>
    </w:p>
    <w:p w:rsidR="00CA5D04" w:rsidRDefault="00CA5D04" w:rsidP="00CA5D04">
      <w:pPr>
        <w:pStyle w:val="11"/>
        <w:tabs>
          <w:tab w:val="left" w:pos="-24"/>
          <w:tab w:val="left" w:pos="381"/>
        </w:tabs>
        <w:ind w:left="0" w:firstLine="567"/>
        <w:jc w:val="both"/>
        <w:rPr>
          <w:kern w:val="20"/>
          <w:sz w:val="28"/>
          <w:szCs w:val="28"/>
        </w:rPr>
      </w:pPr>
    </w:p>
    <w:p w:rsidR="00CA5D04" w:rsidRDefault="00CA5D04" w:rsidP="00CA5D04">
      <w:pPr>
        <w:pStyle w:val="11"/>
        <w:tabs>
          <w:tab w:val="left" w:pos="-24"/>
          <w:tab w:val="left" w:pos="381"/>
        </w:tabs>
        <w:ind w:left="0"/>
        <w:jc w:val="both"/>
        <w:rPr>
          <w:rFonts w:ascii="Times New Roman" w:hAnsi="Times New Roman"/>
          <w:kern w:val="20"/>
          <w:sz w:val="28"/>
          <w:szCs w:val="28"/>
          <w:highlight w:val="yellow"/>
        </w:rPr>
      </w:pPr>
      <w:r>
        <w:rPr>
          <w:rFonts w:ascii="Times New Roman" w:hAnsi="Times New Roman"/>
          <w:kern w:val="20"/>
          <w:sz w:val="28"/>
          <w:szCs w:val="28"/>
        </w:rPr>
        <w:t xml:space="preserve">        1.</w:t>
      </w:r>
      <w:r>
        <w:rPr>
          <w:rFonts w:ascii="Times New Roman" w:hAnsi="Times New Roman"/>
        </w:rPr>
        <w:t xml:space="preserve"> </w:t>
      </w:r>
      <w:proofErr w:type="spellStart"/>
      <w:r>
        <w:rPr>
          <w:rFonts w:ascii="Times New Roman" w:hAnsi="Times New Roman"/>
          <w:kern w:val="20"/>
          <w:sz w:val="28"/>
          <w:szCs w:val="28"/>
        </w:rPr>
        <w:t>Дайлидене</w:t>
      </w:r>
      <w:proofErr w:type="spellEnd"/>
      <w:r>
        <w:rPr>
          <w:rFonts w:ascii="Times New Roman" w:hAnsi="Times New Roman"/>
          <w:kern w:val="20"/>
          <w:sz w:val="28"/>
          <w:szCs w:val="28"/>
        </w:rPr>
        <w:t xml:space="preserve">, И.П. Поиграем, малыш! [Текст]/И.П. </w:t>
      </w:r>
      <w:proofErr w:type="spellStart"/>
      <w:r>
        <w:rPr>
          <w:rFonts w:ascii="Times New Roman" w:hAnsi="Times New Roman"/>
          <w:kern w:val="20"/>
          <w:sz w:val="28"/>
          <w:szCs w:val="28"/>
        </w:rPr>
        <w:t>Дайлидене</w:t>
      </w:r>
      <w:proofErr w:type="spellEnd"/>
      <w:r>
        <w:rPr>
          <w:rFonts w:ascii="Times New Roman" w:hAnsi="Times New Roman"/>
          <w:kern w:val="20"/>
          <w:sz w:val="28"/>
          <w:szCs w:val="28"/>
        </w:rPr>
        <w:t>. - М: «Просвещение», 1992.</w:t>
      </w:r>
    </w:p>
    <w:p w:rsidR="00CA5D04" w:rsidRDefault="00CA5D04" w:rsidP="00CA5D04">
      <w:pPr>
        <w:pStyle w:val="11"/>
        <w:tabs>
          <w:tab w:val="left" w:pos="-24"/>
          <w:tab w:val="left" w:pos="381"/>
        </w:tabs>
        <w:ind w:left="0" w:firstLine="567"/>
        <w:jc w:val="both"/>
        <w:rPr>
          <w:rFonts w:ascii="Times New Roman" w:hAnsi="Times New Roman"/>
          <w:kern w:val="20"/>
          <w:sz w:val="28"/>
          <w:szCs w:val="28"/>
        </w:rPr>
      </w:pPr>
      <w:r>
        <w:rPr>
          <w:rFonts w:ascii="Times New Roman" w:hAnsi="Times New Roman"/>
          <w:kern w:val="20"/>
          <w:sz w:val="28"/>
          <w:szCs w:val="28"/>
        </w:rPr>
        <w:t>2.Тимофеев, Е.А. Подвижные игры с детьми дошкольного возраста. [Текст]/ Е.А. Тимофеева. - М: «Просвещение» 1986.</w:t>
      </w:r>
    </w:p>
    <w:p w:rsidR="00CA5D04" w:rsidRDefault="00CA5D04" w:rsidP="00CA5D04">
      <w:pPr>
        <w:pStyle w:val="11"/>
        <w:tabs>
          <w:tab w:val="left" w:pos="-24"/>
          <w:tab w:val="left" w:pos="381"/>
        </w:tabs>
        <w:ind w:left="0" w:firstLine="567"/>
        <w:jc w:val="both"/>
        <w:rPr>
          <w:rFonts w:ascii="Times New Roman" w:hAnsi="Times New Roman"/>
          <w:kern w:val="20"/>
          <w:sz w:val="28"/>
          <w:szCs w:val="28"/>
        </w:rPr>
      </w:pPr>
      <w:r>
        <w:rPr>
          <w:rFonts w:ascii="Times New Roman" w:hAnsi="Times New Roman"/>
          <w:kern w:val="20"/>
          <w:sz w:val="28"/>
          <w:szCs w:val="28"/>
        </w:rPr>
        <w:t>3. Популярное пособие  для родителей и педагогов. Развивающие игры с малышами до трех лет. [Текст]/Ярославль «Академия развития» 1996.</w:t>
      </w:r>
    </w:p>
    <w:p w:rsidR="00CA5D04" w:rsidRDefault="00CA5D04" w:rsidP="00CA5D04">
      <w:pPr>
        <w:pStyle w:val="11"/>
        <w:tabs>
          <w:tab w:val="left" w:pos="-24"/>
          <w:tab w:val="left" w:pos="381"/>
        </w:tabs>
        <w:ind w:left="0" w:firstLine="567"/>
        <w:jc w:val="both"/>
        <w:rPr>
          <w:rFonts w:ascii="Times New Roman" w:hAnsi="Times New Roman"/>
          <w:kern w:val="20"/>
          <w:sz w:val="28"/>
          <w:szCs w:val="28"/>
          <w:vertAlign w:val="superscript"/>
        </w:rPr>
      </w:pPr>
      <w:r>
        <w:rPr>
          <w:rFonts w:ascii="Times New Roman" w:hAnsi="Times New Roman"/>
          <w:kern w:val="20"/>
          <w:sz w:val="28"/>
          <w:szCs w:val="28"/>
        </w:rPr>
        <w:t xml:space="preserve">4. Павлова,  Л.Н.  Развивающие игры – занятия с детьми от рождения до трех лет.  [Текст]/ Л.Н. Павлова. -  Москва «Мозаика – Синтез» </w:t>
      </w:r>
    </w:p>
    <w:p w:rsidR="00CA5D04" w:rsidRDefault="00CA5D04" w:rsidP="00CA5D04">
      <w:pPr>
        <w:pStyle w:val="11"/>
        <w:tabs>
          <w:tab w:val="left" w:pos="-24"/>
          <w:tab w:val="left" w:pos="381"/>
        </w:tabs>
        <w:ind w:left="0" w:firstLine="567"/>
        <w:jc w:val="both"/>
        <w:rPr>
          <w:rFonts w:ascii="Times New Roman" w:hAnsi="Times New Roman"/>
          <w:kern w:val="20"/>
          <w:sz w:val="28"/>
          <w:szCs w:val="28"/>
        </w:rPr>
      </w:pPr>
      <w:r>
        <w:rPr>
          <w:rFonts w:ascii="Times New Roman" w:hAnsi="Times New Roman"/>
          <w:kern w:val="20"/>
          <w:sz w:val="28"/>
          <w:szCs w:val="28"/>
        </w:rPr>
        <w:t xml:space="preserve">5. Джеки </w:t>
      </w:r>
      <w:proofErr w:type="spellStart"/>
      <w:proofErr w:type="gramStart"/>
      <w:r>
        <w:rPr>
          <w:rFonts w:ascii="Times New Roman" w:hAnsi="Times New Roman"/>
          <w:kern w:val="20"/>
          <w:sz w:val="28"/>
          <w:szCs w:val="28"/>
        </w:rPr>
        <w:t>Силберг</w:t>
      </w:r>
      <w:proofErr w:type="spellEnd"/>
      <w:r>
        <w:rPr>
          <w:rFonts w:ascii="Times New Roman" w:hAnsi="Times New Roman"/>
          <w:kern w:val="20"/>
          <w:sz w:val="28"/>
          <w:szCs w:val="28"/>
        </w:rPr>
        <w:t>,[</w:t>
      </w:r>
      <w:proofErr w:type="gramEnd"/>
      <w:r>
        <w:rPr>
          <w:rFonts w:ascii="Times New Roman" w:hAnsi="Times New Roman"/>
          <w:kern w:val="20"/>
          <w:sz w:val="28"/>
          <w:szCs w:val="28"/>
        </w:rPr>
        <w:t>Текст]/ Минск «Попурри», 2003.</w:t>
      </w:r>
    </w:p>
    <w:p w:rsidR="00CA5D04" w:rsidRDefault="00CA5D04" w:rsidP="00CA5D04">
      <w:pPr>
        <w:tabs>
          <w:tab w:val="left" w:pos="567"/>
          <w:tab w:val="left" w:pos="1134"/>
        </w:tabs>
        <w:spacing w:after="0" w:line="240" w:lineRule="auto"/>
        <w:jc w:val="both"/>
        <w:rPr>
          <w:rFonts w:ascii="Times New Roman" w:hAnsi="Times New Roman" w:cs="Times New Roman"/>
          <w:sz w:val="28"/>
          <w:szCs w:val="28"/>
        </w:rPr>
      </w:pPr>
      <w:r>
        <w:rPr>
          <w:rFonts w:ascii="Times New Roman" w:hAnsi="Times New Roman" w:cs="Times New Roman"/>
          <w:kern w:val="20"/>
          <w:sz w:val="28"/>
          <w:szCs w:val="28"/>
        </w:rPr>
        <w:t xml:space="preserve">         6. </w:t>
      </w:r>
      <w:proofErr w:type="spellStart"/>
      <w:r>
        <w:rPr>
          <w:rFonts w:ascii="Times New Roman" w:hAnsi="Times New Roman" w:cs="Times New Roman"/>
          <w:sz w:val="28"/>
          <w:szCs w:val="28"/>
        </w:rPr>
        <w:t>Погудкина</w:t>
      </w:r>
      <w:proofErr w:type="spellEnd"/>
      <w:r>
        <w:rPr>
          <w:rFonts w:ascii="Times New Roman" w:hAnsi="Times New Roman" w:cs="Times New Roman"/>
          <w:sz w:val="28"/>
          <w:szCs w:val="28"/>
        </w:rPr>
        <w:t xml:space="preserve"> И.С. Развивающие игры, упражнения, комплексные занятия для детей раннего возраста (с 1 года до 3-х лет).</w:t>
      </w:r>
      <w:r>
        <w:rPr>
          <w:rFonts w:ascii="Times New Roman" w:hAnsi="Times New Roman" w:cs="Times New Roman"/>
          <w:kern w:val="20"/>
          <w:sz w:val="28"/>
          <w:szCs w:val="28"/>
        </w:rPr>
        <w:t xml:space="preserve"> [Текст]/ </w:t>
      </w:r>
      <w:proofErr w:type="spellStart"/>
      <w:proofErr w:type="gramStart"/>
      <w:r>
        <w:rPr>
          <w:rFonts w:ascii="Times New Roman" w:hAnsi="Times New Roman" w:cs="Times New Roman"/>
          <w:kern w:val="20"/>
          <w:sz w:val="28"/>
          <w:szCs w:val="28"/>
        </w:rPr>
        <w:t>И.С.Погудкина</w:t>
      </w:r>
      <w:proofErr w:type="spellEnd"/>
      <w:r>
        <w:rPr>
          <w:rFonts w:ascii="Times New Roman" w:hAnsi="Times New Roman" w:cs="Times New Roman"/>
          <w:kern w:val="20"/>
          <w:sz w:val="28"/>
          <w:szCs w:val="28"/>
        </w:rPr>
        <w:t>.-</w:t>
      </w:r>
      <w:proofErr w:type="gramEnd"/>
      <w:r>
        <w:rPr>
          <w:rFonts w:ascii="Times New Roman" w:hAnsi="Times New Roman" w:cs="Times New Roman"/>
          <w:kern w:val="20"/>
          <w:sz w:val="28"/>
          <w:szCs w:val="28"/>
        </w:rPr>
        <w:t xml:space="preserve"> СПб.: ООО Издательство </w:t>
      </w:r>
      <w:r>
        <w:rPr>
          <w:rFonts w:ascii="Times New Roman" w:hAnsi="Times New Roman" w:cs="Times New Roman"/>
          <w:sz w:val="28"/>
          <w:szCs w:val="28"/>
        </w:rPr>
        <w:t>«Детство-пресс», 2013. – 176с.- (Из опыта работы по программе «Детство»).</w:t>
      </w:r>
    </w:p>
    <w:p w:rsidR="00CA5D04" w:rsidRDefault="00CA5D04" w:rsidP="00CA5D04">
      <w:pPr>
        <w:pStyle w:val="11"/>
        <w:tabs>
          <w:tab w:val="left" w:pos="-24"/>
          <w:tab w:val="left" w:pos="381"/>
        </w:tabs>
        <w:ind w:left="0" w:firstLine="567"/>
        <w:jc w:val="both"/>
        <w:rPr>
          <w:rFonts w:ascii="Times New Roman" w:hAnsi="Times New Roman"/>
          <w:kern w:val="20"/>
          <w:sz w:val="28"/>
          <w:szCs w:val="28"/>
        </w:rPr>
      </w:pPr>
      <w:r>
        <w:rPr>
          <w:rFonts w:ascii="Times New Roman" w:hAnsi="Times New Roman"/>
          <w:kern w:val="20"/>
          <w:sz w:val="28"/>
          <w:szCs w:val="28"/>
        </w:rPr>
        <w:t>7</w:t>
      </w:r>
      <w:r>
        <w:rPr>
          <w:rFonts w:ascii="Times New Roman" w:hAnsi="Times New Roman"/>
          <w:b/>
          <w:bCs/>
          <w:kern w:val="20"/>
          <w:sz w:val="28"/>
          <w:szCs w:val="28"/>
        </w:rPr>
        <w:t>.</w:t>
      </w:r>
      <w:r>
        <w:rPr>
          <w:rFonts w:ascii="Times New Roman" w:hAnsi="Times New Roman"/>
          <w:kern w:val="20"/>
          <w:sz w:val="28"/>
          <w:szCs w:val="28"/>
        </w:rPr>
        <w:t xml:space="preserve"> Богуславская, З.М. Развивающие игры для детей младшего дошкольного возраста [Текст]/ З.М. Богуславская, Е.О. Смирнова. - М: «Просвещение» 1991.</w:t>
      </w:r>
    </w:p>
    <w:p w:rsidR="00CA5D04" w:rsidRDefault="00CA5D04" w:rsidP="00CA5D04">
      <w:pPr>
        <w:pStyle w:val="11"/>
        <w:tabs>
          <w:tab w:val="left" w:pos="-24"/>
          <w:tab w:val="left" w:pos="381"/>
        </w:tabs>
        <w:ind w:left="0" w:firstLine="567"/>
        <w:jc w:val="both"/>
        <w:rPr>
          <w:rFonts w:ascii="Times New Roman" w:hAnsi="Times New Roman"/>
          <w:kern w:val="20"/>
          <w:sz w:val="28"/>
          <w:szCs w:val="28"/>
        </w:rPr>
      </w:pPr>
      <w:r>
        <w:rPr>
          <w:rFonts w:ascii="Times New Roman" w:hAnsi="Times New Roman"/>
          <w:kern w:val="20"/>
          <w:sz w:val="28"/>
          <w:szCs w:val="28"/>
        </w:rPr>
        <w:t xml:space="preserve">8. </w:t>
      </w:r>
      <w:proofErr w:type="spellStart"/>
      <w:r>
        <w:rPr>
          <w:rFonts w:ascii="Times New Roman" w:hAnsi="Times New Roman"/>
          <w:kern w:val="20"/>
          <w:sz w:val="28"/>
          <w:szCs w:val="28"/>
        </w:rPr>
        <w:t>Синкевич</w:t>
      </w:r>
      <w:proofErr w:type="spellEnd"/>
      <w:r>
        <w:rPr>
          <w:rFonts w:ascii="Times New Roman" w:hAnsi="Times New Roman"/>
          <w:kern w:val="20"/>
          <w:sz w:val="28"/>
          <w:szCs w:val="28"/>
        </w:rPr>
        <w:t xml:space="preserve">,  Е.А. Физкультура для малышей [Текст]/ Е.А. </w:t>
      </w:r>
      <w:proofErr w:type="spellStart"/>
      <w:r>
        <w:rPr>
          <w:rFonts w:ascii="Times New Roman" w:hAnsi="Times New Roman"/>
          <w:kern w:val="20"/>
          <w:sz w:val="28"/>
          <w:szCs w:val="28"/>
        </w:rPr>
        <w:t>Синкевич</w:t>
      </w:r>
      <w:proofErr w:type="spellEnd"/>
      <w:r>
        <w:rPr>
          <w:rFonts w:ascii="Times New Roman" w:hAnsi="Times New Roman"/>
          <w:kern w:val="20"/>
          <w:sz w:val="28"/>
          <w:szCs w:val="28"/>
        </w:rPr>
        <w:t xml:space="preserve">, Т.В. </w:t>
      </w:r>
      <w:proofErr w:type="spellStart"/>
      <w:r>
        <w:rPr>
          <w:rFonts w:ascii="Times New Roman" w:hAnsi="Times New Roman"/>
          <w:kern w:val="20"/>
          <w:sz w:val="28"/>
          <w:szCs w:val="28"/>
        </w:rPr>
        <w:t>Большева</w:t>
      </w:r>
      <w:proofErr w:type="spellEnd"/>
      <w:r>
        <w:rPr>
          <w:rFonts w:ascii="Times New Roman" w:hAnsi="Times New Roman"/>
          <w:kern w:val="20"/>
          <w:sz w:val="28"/>
          <w:szCs w:val="28"/>
        </w:rPr>
        <w:t>. - Санкт – Петербург «Детство – Пресс», 2000.</w:t>
      </w:r>
    </w:p>
    <w:p w:rsidR="00CA5D04" w:rsidRDefault="00CA5D04" w:rsidP="00CA5D04">
      <w:pPr>
        <w:pStyle w:val="11"/>
        <w:tabs>
          <w:tab w:val="left" w:pos="-24"/>
          <w:tab w:val="left" w:pos="381"/>
        </w:tabs>
        <w:ind w:left="0" w:firstLine="567"/>
        <w:jc w:val="both"/>
        <w:rPr>
          <w:rFonts w:ascii="Times New Roman" w:hAnsi="Times New Roman"/>
          <w:kern w:val="20"/>
          <w:sz w:val="28"/>
          <w:szCs w:val="28"/>
        </w:rPr>
      </w:pPr>
      <w:r>
        <w:rPr>
          <w:rFonts w:ascii="Times New Roman" w:hAnsi="Times New Roman"/>
          <w:kern w:val="20"/>
          <w:sz w:val="28"/>
          <w:szCs w:val="28"/>
        </w:rPr>
        <w:t xml:space="preserve">9.Лайзане, С.Я. Физическая культура для малышей. [Текст]/ С.Я. </w:t>
      </w:r>
      <w:proofErr w:type="spellStart"/>
      <w:r>
        <w:rPr>
          <w:rFonts w:ascii="Times New Roman" w:hAnsi="Times New Roman"/>
          <w:kern w:val="20"/>
          <w:sz w:val="28"/>
          <w:szCs w:val="28"/>
        </w:rPr>
        <w:t>Лайзане</w:t>
      </w:r>
      <w:proofErr w:type="spellEnd"/>
      <w:r>
        <w:rPr>
          <w:rFonts w:ascii="Times New Roman" w:hAnsi="Times New Roman"/>
          <w:kern w:val="20"/>
          <w:sz w:val="28"/>
          <w:szCs w:val="28"/>
        </w:rPr>
        <w:t xml:space="preserve"> - М.: «Просвещение», 1987.</w:t>
      </w:r>
    </w:p>
    <w:p w:rsidR="00CA5D04" w:rsidRDefault="00CA5D04" w:rsidP="00CA5D04">
      <w:pPr>
        <w:pStyle w:val="11"/>
        <w:tabs>
          <w:tab w:val="left" w:pos="-24"/>
          <w:tab w:val="left" w:pos="381"/>
        </w:tabs>
        <w:ind w:left="0" w:firstLine="567"/>
        <w:jc w:val="both"/>
        <w:rPr>
          <w:rFonts w:ascii="Times New Roman" w:hAnsi="Times New Roman"/>
          <w:kern w:val="20"/>
          <w:sz w:val="28"/>
          <w:szCs w:val="28"/>
        </w:rPr>
      </w:pPr>
      <w:r>
        <w:rPr>
          <w:rFonts w:ascii="Times New Roman" w:hAnsi="Times New Roman"/>
          <w:kern w:val="20"/>
          <w:sz w:val="28"/>
          <w:szCs w:val="28"/>
        </w:rPr>
        <w:t>10.Тихеева, Е.И. Развитие речи детей.  [Текст]/ Е.И. Тихеева. -  М.: « Просвещение»,1981.</w:t>
      </w:r>
    </w:p>
    <w:p w:rsidR="00CA5D04" w:rsidRDefault="00CA5D04" w:rsidP="00CA5D04">
      <w:pPr>
        <w:pStyle w:val="11"/>
        <w:tabs>
          <w:tab w:val="left" w:pos="-24"/>
          <w:tab w:val="left" w:pos="381"/>
        </w:tabs>
        <w:ind w:left="0" w:firstLine="567"/>
        <w:jc w:val="both"/>
        <w:rPr>
          <w:rFonts w:ascii="Times New Roman" w:hAnsi="Times New Roman"/>
          <w:kern w:val="20"/>
          <w:sz w:val="28"/>
          <w:szCs w:val="28"/>
        </w:rPr>
      </w:pPr>
      <w:r>
        <w:rPr>
          <w:rFonts w:ascii="Times New Roman" w:hAnsi="Times New Roman"/>
          <w:kern w:val="20"/>
          <w:sz w:val="28"/>
          <w:szCs w:val="28"/>
        </w:rPr>
        <w:t>11. Симановский, А.Э. Развитие творческого мышления детей. [Текст]/ А.Э. Симановский.  - Ярославль «Гринго», 1996.</w:t>
      </w:r>
    </w:p>
    <w:p w:rsidR="00CA5D04" w:rsidRDefault="00CA5D04" w:rsidP="00CA5D04">
      <w:pPr>
        <w:pStyle w:val="11"/>
        <w:tabs>
          <w:tab w:val="left" w:pos="-24"/>
          <w:tab w:val="left" w:pos="381"/>
        </w:tabs>
        <w:ind w:left="0" w:firstLine="567"/>
        <w:jc w:val="both"/>
        <w:rPr>
          <w:rFonts w:ascii="Times New Roman" w:hAnsi="Times New Roman"/>
          <w:kern w:val="20"/>
          <w:sz w:val="28"/>
          <w:szCs w:val="28"/>
        </w:rPr>
      </w:pPr>
      <w:r>
        <w:rPr>
          <w:rFonts w:ascii="Times New Roman" w:hAnsi="Times New Roman"/>
          <w:kern w:val="20"/>
          <w:sz w:val="28"/>
          <w:szCs w:val="28"/>
        </w:rPr>
        <w:t xml:space="preserve">12. </w:t>
      </w:r>
      <w:proofErr w:type="spellStart"/>
      <w:r>
        <w:rPr>
          <w:rFonts w:ascii="Times New Roman" w:hAnsi="Times New Roman"/>
          <w:kern w:val="20"/>
          <w:sz w:val="28"/>
          <w:szCs w:val="28"/>
        </w:rPr>
        <w:t>Новотворцева</w:t>
      </w:r>
      <w:proofErr w:type="spellEnd"/>
      <w:r>
        <w:rPr>
          <w:rFonts w:ascii="Times New Roman" w:hAnsi="Times New Roman"/>
          <w:kern w:val="20"/>
          <w:sz w:val="28"/>
          <w:szCs w:val="28"/>
        </w:rPr>
        <w:t xml:space="preserve">,  Н.В. Развитие речи детей. [Текст]/  Н.В. </w:t>
      </w:r>
      <w:proofErr w:type="spellStart"/>
      <w:r>
        <w:rPr>
          <w:rFonts w:ascii="Times New Roman" w:hAnsi="Times New Roman"/>
          <w:kern w:val="20"/>
          <w:sz w:val="28"/>
          <w:szCs w:val="28"/>
        </w:rPr>
        <w:t>Новотворцева</w:t>
      </w:r>
      <w:proofErr w:type="spellEnd"/>
      <w:r>
        <w:rPr>
          <w:rFonts w:ascii="Times New Roman" w:hAnsi="Times New Roman"/>
          <w:kern w:val="20"/>
          <w:sz w:val="28"/>
          <w:szCs w:val="28"/>
        </w:rPr>
        <w:t>. -   Ярославль «Академия развития», 1996.</w:t>
      </w:r>
    </w:p>
    <w:p w:rsidR="00CA5D04" w:rsidRDefault="00CA5D04" w:rsidP="00CA5D04">
      <w:pPr>
        <w:pStyle w:val="11"/>
        <w:tabs>
          <w:tab w:val="left" w:pos="-24"/>
          <w:tab w:val="left" w:pos="381"/>
        </w:tabs>
        <w:ind w:left="0" w:firstLine="567"/>
        <w:jc w:val="both"/>
        <w:rPr>
          <w:rFonts w:ascii="Times New Roman" w:hAnsi="Times New Roman"/>
          <w:kern w:val="20"/>
          <w:sz w:val="28"/>
          <w:szCs w:val="28"/>
        </w:rPr>
      </w:pPr>
      <w:r>
        <w:rPr>
          <w:rFonts w:ascii="Times New Roman" w:hAnsi="Times New Roman"/>
          <w:kern w:val="20"/>
          <w:sz w:val="28"/>
          <w:szCs w:val="28"/>
        </w:rPr>
        <w:lastRenderedPageBreak/>
        <w:t xml:space="preserve">13.  Планирование образовательной деятельности в ДОО. Первая младшая группа. Методическое пособие под редакцией Тимофеевой Л.Л.- М.: Центр педагогического образования, </w:t>
      </w:r>
      <w:proofErr w:type="gramStart"/>
      <w:r>
        <w:rPr>
          <w:rFonts w:ascii="Times New Roman" w:hAnsi="Times New Roman"/>
          <w:kern w:val="20"/>
          <w:sz w:val="28"/>
          <w:szCs w:val="28"/>
        </w:rPr>
        <w:t>2015.-</w:t>
      </w:r>
      <w:proofErr w:type="gramEnd"/>
      <w:r>
        <w:rPr>
          <w:rFonts w:ascii="Times New Roman" w:hAnsi="Times New Roman"/>
          <w:kern w:val="20"/>
          <w:sz w:val="28"/>
          <w:szCs w:val="28"/>
        </w:rPr>
        <w:t xml:space="preserve"> 288 с.</w:t>
      </w:r>
    </w:p>
    <w:p w:rsidR="00CA5D04" w:rsidRDefault="00CA5D04" w:rsidP="00CA5D04">
      <w:pPr>
        <w:pStyle w:val="11"/>
        <w:tabs>
          <w:tab w:val="left" w:pos="-24"/>
          <w:tab w:val="left" w:pos="381"/>
        </w:tabs>
        <w:ind w:left="0" w:firstLine="567"/>
        <w:jc w:val="both"/>
        <w:rPr>
          <w:rFonts w:ascii="Times New Roman" w:hAnsi="Times New Roman"/>
        </w:rPr>
      </w:pPr>
      <w:r>
        <w:rPr>
          <w:rFonts w:ascii="Times New Roman" w:hAnsi="Times New Roman"/>
          <w:kern w:val="20"/>
          <w:sz w:val="28"/>
          <w:szCs w:val="28"/>
        </w:rPr>
        <w:t xml:space="preserve">14. </w:t>
      </w:r>
      <w:proofErr w:type="spellStart"/>
      <w:r>
        <w:rPr>
          <w:rFonts w:ascii="Times New Roman" w:hAnsi="Times New Roman"/>
          <w:kern w:val="20"/>
          <w:sz w:val="28"/>
          <w:szCs w:val="28"/>
        </w:rPr>
        <w:t>Коробкова</w:t>
      </w:r>
      <w:proofErr w:type="spellEnd"/>
      <w:r>
        <w:rPr>
          <w:rFonts w:ascii="Times New Roman" w:hAnsi="Times New Roman"/>
          <w:kern w:val="20"/>
          <w:sz w:val="28"/>
          <w:szCs w:val="28"/>
        </w:rPr>
        <w:t xml:space="preserve">, М.В. Малыш в мире природы. [Текст]/ </w:t>
      </w:r>
      <w:proofErr w:type="spellStart"/>
      <w:r>
        <w:rPr>
          <w:rFonts w:ascii="Times New Roman" w:hAnsi="Times New Roman"/>
          <w:kern w:val="20"/>
          <w:sz w:val="28"/>
          <w:szCs w:val="28"/>
        </w:rPr>
        <w:t>М.В.Коробкова</w:t>
      </w:r>
      <w:proofErr w:type="spellEnd"/>
      <w:r>
        <w:rPr>
          <w:rFonts w:ascii="Times New Roman" w:hAnsi="Times New Roman"/>
          <w:kern w:val="20"/>
          <w:sz w:val="28"/>
          <w:szCs w:val="28"/>
        </w:rPr>
        <w:t xml:space="preserve">, Р.Ю. </w:t>
      </w:r>
      <w:proofErr w:type="spellStart"/>
      <w:r>
        <w:rPr>
          <w:rFonts w:ascii="Times New Roman" w:hAnsi="Times New Roman"/>
          <w:kern w:val="20"/>
          <w:sz w:val="28"/>
          <w:szCs w:val="28"/>
        </w:rPr>
        <w:t>Посылкина</w:t>
      </w:r>
      <w:proofErr w:type="spellEnd"/>
      <w:r>
        <w:rPr>
          <w:rFonts w:ascii="Times New Roman" w:hAnsi="Times New Roman"/>
          <w:kern w:val="20"/>
          <w:sz w:val="28"/>
          <w:szCs w:val="28"/>
        </w:rPr>
        <w:t>. - М.: «Просвещение»,2005.</w:t>
      </w:r>
    </w:p>
    <w:p w:rsidR="00CA5D04" w:rsidRDefault="00CA5D04" w:rsidP="00CA5D04">
      <w:pPr>
        <w:pStyle w:val="11"/>
        <w:tabs>
          <w:tab w:val="left" w:pos="-24"/>
          <w:tab w:val="left" w:pos="381"/>
        </w:tabs>
        <w:ind w:left="0"/>
        <w:jc w:val="both"/>
        <w:rPr>
          <w:rFonts w:ascii="Times New Roman" w:hAnsi="Times New Roman"/>
          <w:kern w:val="20"/>
          <w:sz w:val="28"/>
          <w:szCs w:val="28"/>
        </w:rPr>
      </w:pPr>
      <w:r>
        <w:rPr>
          <w:rFonts w:ascii="Times New Roman" w:hAnsi="Times New Roman"/>
        </w:rPr>
        <w:t xml:space="preserve">       </w:t>
      </w:r>
      <w:r>
        <w:rPr>
          <w:rFonts w:ascii="Times New Roman" w:hAnsi="Times New Roman"/>
          <w:kern w:val="20"/>
          <w:sz w:val="28"/>
          <w:szCs w:val="28"/>
        </w:rPr>
        <w:t xml:space="preserve">  15.Громова, О.Е. Формирование элементарных математических представлений у детей раннего возраста. [Текст]/ О.Е.Громова.- Москва ТЦ «Сфера» 2005.</w:t>
      </w:r>
    </w:p>
    <w:p w:rsidR="00CA5D04" w:rsidRDefault="00CA5D04" w:rsidP="00CA5D04">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kern w:val="20"/>
          <w:sz w:val="28"/>
          <w:szCs w:val="28"/>
        </w:rPr>
        <w:t xml:space="preserve">        16. </w:t>
      </w:r>
      <w:proofErr w:type="spellStart"/>
      <w:r>
        <w:rPr>
          <w:rFonts w:ascii="Times New Roman" w:hAnsi="Times New Roman" w:cs="Times New Roman"/>
          <w:kern w:val="20"/>
          <w:sz w:val="28"/>
          <w:szCs w:val="28"/>
        </w:rPr>
        <w:t>Горошилова</w:t>
      </w:r>
      <w:proofErr w:type="spellEnd"/>
      <w:r>
        <w:rPr>
          <w:rFonts w:ascii="Times New Roman" w:hAnsi="Times New Roman" w:cs="Times New Roman"/>
          <w:kern w:val="20"/>
          <w:sz w:val="28"/>
          <w:szCs w:val="28"/>
        </w:rPr>
        <w:t xml:space="preserve"> Е.П. Перспективное планирование образовательной деятельности во второй младшей группе детского сада. [Текст]/ </w:t>
      </w:r>
      <w:proofErr w:type="spellStart"/>
      <w:r>
        <w:rPr>
          <w:rFonts w:ascii="Times New Roman" w:hAnsi="Times New Roman" w:cs="Times New Roman"/>
          <w:kern w:val="20"/>
          <w:sz w:val="28"/>
          <w:szCs w:val="28"/>
        </w:rPr>
        <w:t>Е.П.Горошилова</w:t>
      </w:r>
      <w:proofErr w:type="spellEnd"/>
      <w:r>
        <w:rPr>
          <w:rFonts w:ascii="Times New Roman" w:hAnsi="Times New Roman" w:cs="Times New Roman"/>
          <w:kern w:val="20"/>
          <w:sz w:val="28"/>
          <w:szCs w:val="28"/>
        </w:rPr>
        <w:t xml:space="preserve">, </w:t>
      </w:r>
      <w:proofErr w:type="spellStart"/>
      <w:proofErr w:type="gramStart"/>
      <w:r>
        <w:rPr>
          <w:rFonts w:ascii="Times New Roman" w:hAnsi="Times New Roman" w:cs="Times New Roman"/>
          <w:kern w:val="20"/>
          <w:sz w:val="28"/>
          <w:szCs w:val="28"/>
        </w:rPr>
        <w:t>Е.В.Шлык</w:t>
      </w:r>
      <w:proofErr w:type="spellEnd"/>
      <w:r>
        <w:rPr>
          <w:rFonts w:ascii="Times New Roman" w:hAnsi="Times New Roman" w:cs="Times New Roman"/>
          <w:kern w:val="20"/>
          <w:sz w:val="28"/>
          <w:szCs w:val="28"/>
        </w:rPr>
        <w:t>.-</w:t>
      </w:r>
      <w:proofErr w:type="gramEnd"/>
      <w:r>
        <w:rPr>
          <w:rFonts w:ascii="Times New Roman" w:hAnsi="Times New Roman" w:cs="Times New Roman"/>
          <w:kern w:val="20"/>
          <w:sz w:val="28"/>
          <w:szCs w:val="28"/>
        </w:rPr>
        <w:t xml:space="preserve"> СПб.: ООО Издательство </w:t>
      </w:r>
      <w:r>
        <w:rPr>
          <w:rFonts w:ascii="Times New Roman" w:hAnsi="Times New Roman" w:cs="Times New Roman"/>
          <w:sz w:val="28"/>
          <w:szCs w:val="28"/>
        </w:rPr>
        <w:t>«Детство-пресс», 2016. – 192с.</w:t>
      </w:r>
    </w:p>
    <w:p w:rsidR="00CA5D04" w:rsidRDefault="00CA5D04" w:rsidP="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kern w:val="20"/>
          <w:sz w:val="28"/>
          <w:szCs w:val="28"/>
        </w:rPr>
        <w:t xml:space="preserve">        17.  </w:t>
      </w:r>
      <w:r>
        <w:rPr>
          <w:rFonts w:ascii="Times New Roman" w:hAnsi="Times New Roman" w:cs="Times New Roman"/>
          <w:sz w:val="28"/>
          <w:szCs w:val="28"/>
        </w:rPr>
        <w:t xml:space="preserve">Литвинова О.Э. Конструирование с детьми раннего возраста. Конспекты совместной деятельности с детьми 2-3 лет: учебно- методическое пособие. </w:t>
      </w:r>
      <w:r>
        <w:rPr>
          <w:rFonts w:ascii="Times New Roman" w:hAnsi="Times New Roman" w:cs="Times New Roman"/>
          <w:kern w:val="20"/>
          <w:sz w:val="28"/>
          <w:szCs w:val="28"/>
        </w:rPr>
        <w:t xml:space="preserve">[Текст]/ </w:t>
      </w:r>
      <w:proofErr w:type="gramStart"/>
      <w:r>
        <w:rPr>
          <w:rFonts w:ascii="Times New Roman" w:hAnsi="Times New Roman" w:cs="Times New Roman"/>
          <w:kern w:val="20"/>
          <w:sz w:val="28"/>
          <w:szCs w:val="28"/>
        </w:rPr>
        <w:t>О.Э.Литвинова.-</w:t>
      </w:r>
      <w:proofErr w:type="gramEnd"/>
      <w:r>
        <w:rPr>
          <w:rFonts w:ascii="Times New Roman" w:hAnsi="Times New Roman" w:cs="Times New Roman"/>
          <w:kern w:val="20"/>
          <w:sz w:val="28"/>
          <w:szCs w:val="28"/>
        </w:rPr>
        <w:t xml:space="preserve"> СПб.: ООО Издательство </w:t>
      </w:r>
      <w:r>
        <w:rPr>
          <w:rFonts w:ascii="Times New Roman" w:hAnsi="Times New Roman" w:cs="Times New Roman"/>
          <w:sz w:val="28"/>
          <w:szCs w:val="28"/>
        </w:rPr>
        <w:t>«Детство-пресс», 2016. – 160с.</w:t>
      </w:r>
    </w:p>
    <w:p w:rsidR="00CA5D04" w:rsidRDefault="00CA5D04" w:rsidP="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kern w:val="20"/>
          <w:sz w:val="28"/>
          <w:szCs w:val="28"/>
        </w:rPr>
        <w:t xml:space="preserve">       18. </w:t>
      </w:r>
      <w:r>
        <w:rPr>
          <w:rFonts w:ascii="Times New Roman" w:hAnsi="Times New Roman" w:cs="Times New Roman"/>
          <w:sz w:val="28"/>
          <w:szCs w:val="28"/>
        </w:rPr>
        <w:t>Тимофеева Л.Л. Планирование образовательной деятельности и оздоровления в ДОО в летний период.</w:t>
      </w:r>
      <w:r>
        <w:rPr>
          <w:rFonts w:ascii="Times New Roman" w:hAnsi="Times New Roman" w:cs="Times New Roman"/>
          <w:kern w:val="20"/>
          <w:sz w:val="28"/>
          <w:szCs w:val="28"/>
        </w:rPr>
        <w:t xml:space="preserve"> [Текст]/ методическое пособие</w:t>
      </w:r>
      <w:r>
        <w:rPr>
          <w:rFonts w:ascii="Times New Roman" w:hAnsi="Times New Roman" w:cs="Times New Roman"/>
          <w:sz w:val="28"/>
          <w:szCs w:val="28"/>
        </w:rPr>
        <w:t xml:space="preserve"> под редакцией Л.Л. Тимофеевой.- М.: Центр педагогического образования, 2015.- 224с.</w:t>
      </w:r>
    </w:p>
    <w:p w:rsidR="00CA5D04" w:rsidRDefault="00CA5D04" w:rsidP="00CA5D04">
      <w:pPr>
        <w:pStyle w:val="11"/>
        <w:tabs>
          <w:tab w:val="left" w:pos="-24"/>
          <w:tab w:val="left" w:pos="381"/>
        </w:tabs>
        <w:ind w:left="0" w:firstLine="567"/>
        <w:jc w:val="both"/>
        <w:rPr>
          <w:rFonts w:ascii="Times New Roman" w:hAnsi="Times New Roman"/>
          <w:kern w:val="20"/>
          <w:sz w:val="28"/>
          <w:szCs w:val="28"/>
        </w:rPr>
      </w:pPr>
      <w:r>
        <w:rPr>
          <w:rFonts w:ascii="Times New Roman" w:hAnsi="Times New Roman"/>
          <w:kern w:val="20"/>
          <w:sz w:val="28"/>
          <w:szCs w:val="28"/>
        </w:rPr>
        <w:t>19. Петрова, И.В.  Сенсорное развитие детей раннего и дошкольного возраста. [Текст]/ под редакцией И.В. Петровой.  - Москва ТЦ «Сфера» 2012.</w:t>
      </w:r>
    </w:p>
    <w:p w:rsidR="00CA5D04" w:rsidRDefault="00CA5D04" w:rsidP="00CA5D04">
      <w:pPr>
        <w:pStyle w:val="11"/>
        <w:tabs>
          <w:tab w:val="left" w:pos="-24"/>
          <w:tab w:val="left" w:pos="381"/>
        </w:tabs>
        <w:ind w:left="0" w:firstLine="567"/>
        <w:jc w:val="both"/>
        <w:rPr>
          <w:rFonts w:ascii="Times New Roman" w:hAnsi="Times New Roman"/>
          <w:kern w:val="20"/>
          <w:sz w:val="28"/>
          <w:szCs w:val="28"/>
        </w:rPr>
      </w:pPr>
      <w:r>
        <w:rPr>
          <w:rFonts w:ascii="Times New Roman" w:hAnsi="Times New Roman"/>
          <w:kern w:val="20"/>
          <w:sz w:val="28"/>
          <w:szCs w:val="28"/>
        </w:rPr>
        <w:t>20. Карпухина, Н.А. Конспекты занятий в первой младшей группе детского сада. [Текст]/ Н.А. Карпухина. - Воронеж 2008.</w:t>
      </w:r>
    </w:p>
    <w:p w:rsidR="00CA5D04" w:rsidRDefault="00CA5D04" w:rsidP="00CA5D04">
      <w:pPr>
        <w:pStyle w:val="11"/>
        <w:tabs>
          <w:tab w:val="left" w:pos="-24"/>
          <w:tab w:val="left" w:pos="381"/>
        </w:tabs>
        <w:ind w:left="0" w:firstLine="567"/>
        <w:jc w:val="both"/>
        <w:rPr>
          <w:rFonts w:ascii="Times New Roman" w:hAnsi="Times New Roman"/>
          <w:kern w:val="20"/>
          <w:sz w:val="28"/>
          <w:szCs w:val="28"/>
        </w:rPr>
      </w:pPr>
      <w:r>
        <w:rPr>
          <w:rFonts w:ascii="Times New Roman" w:hAnsi="Times New Roman"/>
          <w:kern w:val="20"/>
          <w:sz w:val="28"/>
          <w:szCs w:val="28"/>
        </w:rPr>
        <w:t xml:space="preserve">21. Григорьева, Г.Г. «Кроха» пособие по воспитанию, обучению и развитию детей до трех лет. [Текст]/Г.Г. </w:t>
      </w:r>
      <w:proofErr w:type="gramStart"/>
      <w:r>
        <w:rPr>
          <w:rFonts w:ascii="Times New Roman" w:hAnsi="Times New Roman"/>
          <w:kern w:val="20"/>
          <w:sz w:val="28"/>
          <w:szCs w:val="28"/>
        </w:rPr>
        <w:t>Григорьева.-</w:t>
      </w:r>
      <w:proofErr w:type="gramEnd"/>
      <w:r>
        <w:rPr>
          <w:rFonts w:ascii="Times New Roman" w:hAnsi="Times New Roman"/>
          <w:kern w:val="20"/>
          <w:sz w:val="28"/>
          <w:szCs w:val="28"/>
        </w:rPr>
        <w:t>М.: «Просвещение»,2001.</w:t>
      </w:r>
    </w:p>
    <w:p w:rsidR="00CA5D04" w:rsidRDefault="00CA5D04" w:rsidP="00CA5D04">
      <w:pPr>
        <w:pStyle w:val="11"/>
        <w:tabs>
          <w:tab w:val="left" w:pos="-24"/>
          <w:tab w:val="left" w:pos="381"/>
        </w:tabs>
        <w:ind w:left="0"/>
        <w:jc w:val="both"/>
        <w:rPr>
          <w:rFonts w:ascii="Times New Roman" w:hAnsi="Times New Roman"/>
          <w:kern w:val="20"/>
          <w:sz w:val="28"/>
          <w:szCs w:val="28"/>
        </w:rPr>
      </w:pPr>
      <w:r>
        <w:rPr>
          <w:rFonts w:ascii="Times New Roman" w:hAnsi="Times New Roman"/>
          <w:kern w:val="20"/>
          <w:sz w:val="28"/>
          <w:szCs w:val="28"/>
        </w:rPr>
        <w:t xml:space="preserve">        22. Елецкая, О.В.  День за днем говорим и растем- пособие по развитию детей раннего возраста. [Текст]/ О.В. Елецкая, Е.Ю. </w:t>
      </w:r>
      <w:proofErr w:type="spellStart"/>
      <w:r>
        <w:rPr>
          <w:rFonts w:ascii="Times New Roman" w:hAnsi="Times New Roman"/>
          <w:kern w:val="20"/>
          <w:sz w:val="28"/>
          <w:szCs w:val="28"/>
        </w:rPr>
        <w:t>Вареница</w:t>
      </w:r>
      <w:proofErr w:type="spellEnd"/>
      <w:r>
        <w:rPr>
          <w:rFonts w:ascii="Times New Roman" w:hAnsi="Times New Roman"/>
          <w:kern w:val="20"/>
          <w:sz w:val="28"/>
          <w:szCs w:val="28"/>
        </w:rPr>
        <w:t>.  - Москва ТЦ «Сфера» 2005.</w:t>
      </w:r>
    </w:p>
    <w:p w:rsidR="00CA5D04" w:rsidRDefault="00CA5D04" w:rsidP="00CA5D04">
      <w:pPr>
        <w:pStyle w:val="11"/>
        <w:tabs>
          <w:tab w:val="left" w:pos="-24"/>
          <w:tab w:val="left" w:pos="381"/>
        </w:tabs>
        <w:ind w:left="0"/>
        <w:jc w:val="both"/>
        <w:rPr>
          <w:rFonts w:ascii="Times New Roman" w:hAnsi="Times New Roman"/>
          <w:kern w:val="20"/>
          <w:sz w:val="28"/>
          <w:szCs w:val="28"/>
        </w:rPr>
      </w:pPr>
      <w:r>
        <w:rPr>
          <w:rFonts w:ascii="Times New Roman" w:hAnsi="Times New Roman"/>
          <w:kern w:val="20"/>
          <w:sz w:val="28"/>
          <w:szCs w:val="28"/>
        </w:rPr>
        <w:t xml:space="preserve">        23.Маханева, М.Д.  Игровые занятия с детьми от 1 до 3 </w:t>
      </w:r>
      <w:proofErr w:type="gramStart"/>
      <w:r>
        <w:rPr>
          <w:rFonts w:ascii="Times New Roman" w:hAnsi="Times New Roman"/>
          <w:kern w:val="20"/>
          <w:sz w:val="28"/>
          <w:szCs w:val="28"/>
        </w:rPr>
        <w:t>лет.[</w:t>
      </w:r>
      <w:proofErr w:type="gramEnd"/>
      <w:r>
        <w:rPr>
          <w:rFonts w:ascii="Times New Roman" w:hAnsi="Times New Roman"/>
          <w:kern w:val="20"/>
          <w:sz w:val="28"/>
          <w:szCs w:val="28"/>
        </w:rPr>
        <w:t xml:space="preserve">Текст]/ М.Д. </w:t>
      </w:r>
      <w:proofErr w:type="spellStart"/>
      <w:r>
        <w:rPr>
          <w:rFonts w:ascii="Times New Roman" w:hAnsi="Times New Roman"/>
          <w:kern w:val="20"/>
          <w:sz w:val="28"/>
          <w:szCs w:val="28"/>
        </w:rPr>
        <w:t>Маханева</w:t>
      </w:r>
      <w:proofErr w:type="spellEnd"/>
      <w:r>
        <w:rPr>
          <w:rFonts w:ascii="Times New Roman" w:hAnsi="Times New Roman"/>
          <w:kern w:val="20"/>
          <w:sz w:val="28"/>
          <w:szCs w:val="28"/>
        </w:rPr>
        <w:t>, С.В.  Рещикова. - Москва ТЦ «Сфера» 2006.</w:t>
      </w:r>
    </w:p>
    <w:p w:rsidR="00CA5D04" w:rsidRDefault="00CA5D04" w:rsidP="00CA5D04">
      <w:pPr>
        <w:pStyle w:val="11"/>
        <w:tabs>
          <w:tab w:val="left" w:pos="-24"/>
          <w:tab w:val="left" w:pos="381"/>
        </w:tabs>
        <w:ind w:left="0"/>
        <w:jc w:val="both"/>
        <w:rPr>
          <w:rFonts w:ascii="Times New Roman" w:hAnsi="Times New Roman"/>
          <w:kern w:val="20"/>
          <w:sz w:val="28"/>
          <w:szCs w:val="28"/>
        </w:rPr>
      </w:pPr>
      <w:r>
        <w:rPr>
          <w:rFonts w:ascii="Times New Roman" w:hAnsi="Times New Roman"/>
          <w:kern w:val="20"/>
          <w:sz w:val="28"/>
          <w:szCs w:val="28"/>
        </w:rPr>
        <w:t xml:space="preserve">       24.Гризик, Т.И. Давай поиграем малыш! [Текст]/ Т.И. </w:t>
      </w:r>
      <w:proofErr w:type="spellStart"/>
      <w:r>
        <w:rPr>
          <w:rFonts w:ascii="Times New Roman" w:hAnsi="Times New Roman"/>
          <w:kern w:val="20"/>
          <w:sz w:val="28"/>
          <w:szCs w:val="28"/>
        </w:rPr>
        <w:t>Гризик</w:t>
      </w:r>
      <w:proofErr w:type="spellEnd"/>
      <w:r>
        <w:rPr>
          <w:rFonts w:ascii="Times New Roman" w:hAnsi="Times New Roman"/>
          <w:kern w:val="20"/>
          <w:sz w:val="28"/>
          <w:szCs w:val="28"/>
        </w:rPr>
        <w:t>. - М.: «Просвещение»,2008.</w:t>
      </w:r>
    </w:p>
    <w:p w:rsidR="00CA5D04" w:rsidRDefault="00CA5D04" w:rsidP="00CA5D04">
      <w:pPr>
        <w:pStyle w:val="11"/>
        <w:tabs>
          <w:tab w:val="left" w:pos="-24"/>
          <w:tab w:val="left" w:pos="381"/>
        </w:tabs>
        <w:ind w:left="0"/>
        <w:jc w:val="both"/>
        <w:rPr>
          <w:rFonts w:ascii="Times New Roman" w:hAnsi="Times New Roman"/>
          <w:kern w:val="20"/>
          <w:sz w:val="28"/>
          <w:szCs w:val="28"/>
        </w:rPr>
      </w:pPr>
    </w:p>
    <w:p w:rsidR="00CA5D04" w:rsidRDefault="00CA5D04" w:rsidP="00CA5D04">
      <w:pPr>
        <w:pStyle w:val="11"/>
        <w:tabs>
          <w:tab w:val="left" w:pos="-24"/>
          <w:tab w:val="left" w:pos="381"/>
        </w:tabs>
        <w:ind w:left="0"/>
        <w:jc w:val="both"/>
        <w:rPr>
          <w:kern w:val="20"/>
          <w:sz w:val="28"/>
          <w:szCs w:val="28"/>
        </w:rPr>
      </w:pPr>
    </w:p>
    <w:p w:rsidR="00CA5D04" w:rsidRDefault="00CA5D04" w:rsidP="00CA5D04">
      <w:pPr>
        <w:pStyle w:val="11"/>
        <w:tabs>
          <w:tab w:val="left" w:pos="-24"/>
          <w:tab w:val="left" w:pos="381"/>
        </w:tabs>
        <w:ind w:left="0"/>
        <w:jc w:val="both"/>
        <w:rPr>
          <w:kern w:val="20"/>
          <w:sz w:val="28"/>
          <w:szCs w:val="28"/>
        </w:rPr>
      </w:pPr>
    </w:p>
    <w:p w:rsidR="00CA5D04" w:rsidRDefault="00CA5D04" w:rsidP="00CA5D04">
      <w:pPr>
        <w:pStyle w:val="11"/>
        <w:tabs>
          <w:tab w:val="left" w:pos="-24"/>
          <w:tab w:val="left" w:pos="381"/>
        </w:tabs>
        <w:ind w:left="0"/>
        <w:jc w:val="both"/>
        <w:rPr>
          <w:kern w:val="20"/>
          <w:sz w:val="28"/>
          <w:szCs w:val="28"/>
        </w:rPr>
      </w:pPr>
      <w:r>
        <w:rPr>
          <w:kern w:val="20"/>
          <w:sz w:val="28"/>
          <w:szCs w:val="28"/>
        </w:rPr>
        <w:t xml:space="preserve"> </w:t>
      </w:r>
    </w:p>
    <w:p w:rsidR="00CA5D04" w:rsidRDefault="00CA5D04" w:rsidP="00CA5D04">
      <w:pPr>
        <w:pStyle w:val="11"/>
        <w:tabs>
          <w:tab w:val="left" w:pos="-24"/>
          <w:tab w:val="left" w:pos="381"/>
        </w:tabs>
        <w:ind w:left="0" w:firstLine="567"/>
        <w:jc w:val="both"/>
        <w:rPr>
          <w:kern w:val="20"/>
          <w:sz w:val="28"/>
          <w:szCs w:val="28"/>
        </w:rPr>
      </w:pPr>
    </w:p>
    <w:p w:rsidR="00CA5D04" w:rsidRDefault="00CA5D04" w:rsidP="00CA5D04">
      <w:pPr>
        <w:pStyle w:val="11"/>
        <w:tabs>
          <w:tab w:val="left" w:pos="-24"/>
          <w:tab w:val="left" w:pos="381"/>
        </w:tabs>
        <w:ind w:left="0" w:firstLine="567"/>
        <w:jc w:val="both"/>
        <w:rPr>
          <w:kern w:val="20"/>
          <w:sz w:val="28"/>
          <w:szCs w:val="28"/>
        </w:rPr>
      </w:pPr>
    </w:p>
    <w:p w:rsidR="00CA5D04" w:rsidRDefault="00CA5D04" w:rsidP="00CA5D04">
      <w:pPr>
        <w:pStyle w:val="11"/>
        <w:tabs>
          <w:tab w:val="left" w:pos="-24"/>
          <w:tab w:val="left" w:pos="381"/>
        </w:tabs>
        <w:ind w:left="0" w:firstLine="567"/>
        <w:jc w:val="both"/>
        <w:rPr>
          <w:kern w:val="20"/>
          <w:sz w:val="28"/>
          <w:szCs w:val="28"/>
        </w:rPr>
      </w:pPr>
    </w:p>
    <w:p w:rsidR="00CA5D04" w:rsidRDefault="00CA5D04" w:rsidP="00CA5D04">
      <w:pPr>
        <w:pStyle w:val="11"/>
        <w:tabs>
          <w:tab w:val="left" w:pos="-24"/>
          <w:tab w:val="left" w:pos="381"/>
        </w:tabs>
        <w:ind w:left="0" w:firstLine="567"/>
        <w:jc w:val="both"/>
        <w:rPr>
          <w:kern w:val="20"/>
          <w:sz w:val="28"/>
          <w:szCs w:val="28"/>
        </w:rPr>
      </w:pPr>
    </w:p>
    <w:p w:rsidR="00CA5D04" w:rsidRDefault="00CA5D04" w:rsidP="00CA5D04">
      <w:pPr>
        <w:pStyle w:val="11"/>
        <w:tabs>
          <w:tab w:val="left" w:pos="-24"/>
          <w:tab w:val="left" w:pos="381"/>
        </w:tabs>
        <w:ind w:left="0" w:firstLine="567"/>
        <w:jc w:val="both"/>
        <w:rPr>
          <w:kern w:val="20"/>
          <w:sz w:val="28"/>
          <w:szCs w:val="28"/>
        </w:rPr>
      </w:pPr>
    </w:p>
    <w:p w:rsidR="00CA5D04" w:rsidRDefault="00CA5D04" w:rsidP="00CA5D04">
      <w:pPr>
        <w:pStyle w:val="11"/>
        <w:tabs>
          <w:tab w:val="left" w:pos="-24"/>
          <w:tab w:val="left" w:pos="381"/>
        </w:tabs>
        <w:ind w:left="0" w:firstLine="567"/>
        <w:jc w:val="both"/>
        <w:rPr>
          <w:kern w:val="20"/>
          <w:sz w:val="28"/>
          <w:szCs w:val="28"/>
        </w:rPr>
      </w:pPr>
    </w:p>
    <w:p w:rsidR="00CA5D04" w:rsidRDefault="00CA5D04" w:rsidP="00CA5D04">
      <w:pPr>
        <w:tabs>
          <w:tab w:val="left" w:pos="1134"/>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Методики, технологии, средства воспитания, обучения и развития детей.</w:t>
      </w: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p>
    <w:p w:rsidR="00CA5D04" w:rsidRDefault="00CA5D04" w:rsidP="00CA5D04">
      <w:pPr>
        <w:tabs>
          <w:tab w:val="left" w:pos="1134"/>
        </w:tabs>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Программа социально - эмоционального развития детей «Я, ты, мы», авторы О.Л. Князева, Р.Б. </w:t>
      </w:r>
      <w:proofErr w:type="spellStart"/>
      <w:r>
        <w:rPr>
          <w:rFonts w:ascii="Times New Roman" w:hAnsi="Times New Roman" w:cs="Times New Roman"/>
          <w:i/>
          <w:iCs/>
          <w:sz w:val="28"/>
          <w:szCs w:val="28"/>
        </w:rPr>
        <w:t>Стёркина</w:t>
      </w:r>
      <w:proofErr w:type="spellEnd"/>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Настоящая Программа предназначена для работы с детьми дошкольного возраста. Она состоит из трёх основных разделов: «Уверенность в себе», «Чувства, желания, взгляды» и «Социальные навыки».</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раздел программы «Уверенность в себе» предполагает решение следующих задач. Помочь ребёнку осознать свои характерные особенности и предпочтения, понять, что он, как и каждый человек, уникален и неповторим.</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раздел программы «Чувства, желания, взгляды» призван научить детей осознанно воспринимать свои собственные эмоции – чувства и переживания, а также понимать эмоциональные состояния других людей.</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Третий раздел «Социальные навыки» предполагает обучение детей эстетически ценным формам и способам поведения в отношениях с другими людьми.</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1. Уверенность в себе.</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Уверенность в себе определяется как важное качество личности человека, позволяющее иметь и отстаивать собственное мнение, доверять себе и своим чувствам.</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Темы этого раздела предполагают оказание необходимой помощи каждому ребёнку для преодоления его неуверенности в себе, поддержку его положительной самооценки, а также будут способствовать лучшему пониманию других людей и самого себя. Уверенность в себе связана с представлениями человека о своих внешних и внутренних особенностях. Поэтому в старшем дошкольном возрасте важно формировать у ребёнка достаточно точные представления о своей внешности, семейном сходстве наряду со знаниями о бесконечном разнообразии внешнего облика людей – детей и взрослых.</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2. Чувства, желания, взгляды.</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Эмоциональное развитие является одним из магистральных направлений развития личности. Маленький ребёнок отличается особой искренностью и непосредственностью как в общении с другими, так и в проявлении собственных чувств. Если эти качества поддерживать, то ваши дети вырастут добрыми и правдивыми, эмоционально отзывчивыми к другим людям. Проявлять эмоциональную отзывчивость дети нередко способны уже в младшем дошкольном возрасте. Вместе с тем педагогу важно специально знакомить ребёнка со своеобразным эмоциональным букварём, так как передать наши чувства другим, сделать их понятными можно с помощью не только слов, но и особого языка эмоций, постоянно участвующего в общении.</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Темы этого раздела представляют педагогам возможность побеседовать с детьми о чувстве страха и одиночества, о необходимости доверять близким, которые не дадут в обиду, помогут справиться с грустью и тревогой.</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более старшем возрасте дети уже должны иметь представление об основных настроениях и эмоциональных состояниях людей, знать, что в выражении чувств участвуют и мимика, и жесты, и поза.</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старшем дошкольном возрасте настоящий раздел предлагает уже не только научить детей распознавать по внешним признакам различные настроения и эмоциональные состояния, но и анализировать их причины; не только понимать настроения другого, но и принимать его позицию.</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3. Социальные навыки.</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Темы настоящего раздела предполагают обучение детей анализу причин межличностных конфликтов и умению самостоятельно их регулировать, предотвращать ссору и не допускать её крайнего проявления – драки. Раздел предполагает также обучение нормам и правилам общения. При этом педагоги должны помочь детям понять, что делать что-то вместе не только интересно, но и трудно, так как нужно уметь договориться, соблюдать очерёдность, прислушиваться к товарищам и уважать их мнение. Содержание данного раздела предполагает также знакомство детей с такими ситуациями, как поведение за столом, обмен приветствиями при встрече и прощании и др. В разделе содержатся темы, которые позволят воспитателю побеседовать с детьми об одиночестве и объяснить преимущества дружбы. Данный раздел призван также специально обучить детей позитивным, поддерживающим приёмам общения со сверстниками.</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Авторы отмечают, что представленная структура Программы рассматривается как примерная и носит рекомендательный характер, т.е задаёт только основу планирования педагогического процесса. Воспитатель вправе варьировать программное содержание и его последовательность, при необходимости отступая от предложенной структуры.</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«Я, ты, мы» может быть реализована как самостоятельная парциальная программа. В то же время она может выступать составной частью какой-либо комплексной программы. При этом содержание Программы органично вплетается в канву содержания основной комплексной программы, реализуемой в дошкольном образовательном учреждении.</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внимание в Программе уделяется воспитанию, которое в своей основе базируется на положительных примерах в поведении взрослых. Перед педагогом стоит особая задача – заинтересовать родителей перспективами нового направления развития детей, вовлечь их в жизнь детского сада, сделать их союзниками в своей работе.</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необходимо заранее выделить основное программное содержание, которое потребует совместных усилий педагогов и родителей, и выбрать адекватные ему формы взаимодействия с родителями. Предлагается использовать как традиционные, так и современные формы. </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работы с программой «Я, Ты, Мы» педагог должен ориентироваться на свойства и качества личности ребёнка. К концу дошкольного возраста психологическая поддержка, которую взрослые должны постоянно оказывать ребёнку, позитивно сказывается на развитии </w:t>
      </w:r>
      <w:r>
        <w:rPr>
          <w:rFonts w:ascii="Times New Roman" w:hAnsi="Times New Roman" w:cs="Times New Roman"/>
          <w:sz w:val="28"/>
          <w:szCs w:val="28"/>
        </w:rPr>
        <w:lastRenderedPageBreak/>
        <w:t xml:space="preserve">личности и является своеобразной профилактикой неврозов и школьной </w:t>
      </w:r>
      <w:proofErr w:type="spellStart"/>
      <w:r>
        <w:rPr>
          <w:rFonts w:ascii="Times New Roman" w:hAnsi="Times New Roman" w:cs="Times New Roman"/>
          <w:sz w:val="28"/>
          <w:szCs w:val="28"/>
        </w:rPr>
        <w:t>дезадаптации</w:t>
      </w:r>
      <w:proofErr w:type="spellEnd"/>
      <w:r>
        <w:rPr>
          <w:rFonts w:ascii="Times New Roman" w:hAnsi="Times New Roman" w:cs="Times New Roman"/>
          <w:sz w:val="28"/>
          <w:szCs w:val="28"/>
        </w:rPr>
        <w:t>.</w:t>
      </w:r>
    </w:p>
    <w:p w:rsidR="00CA5D04" w:rsidRDefault="00CA5D04" w:rsidP="00CA5D04">
      <w:pPr>
        <w:tabs>
          <w:tab w:val="left" w:pos="1134"/>
        </w:tabs>
        <w:spacing w:after="0" w:line="240" w:lineRule="auto"/>
        <w:ind w:firstLine="709"/>
        <w:jc w:val="both"/>
        <w:rPr>
          <w:rFonts w:ascii="Times New Roman" w:hAnsi="Times New Roman" w:cs="Times New Roman"/>
          <w:b/>
          <w:bCs/>
          <w:i/>
          <w:iCs/>
          <w:sz w:val="28"/>
          <w:szCs w:val="28"/>
        </w:rPr>
      </w:pPr>
    </w:p>
    <w:p w:rsidR="00CA5D04" w:rsidRDefault="00CA5D04" w:rsidP="00CA5D04">
      <w:pPr>
        <w:tabs>
          <w:tab w:val="left" w:pos="1134"/>
        </w:tabs>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Программа и технология социального развития дошкольников, автор Л.В. Коломийченко:</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программы —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социальное развитие дошкольников.</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программы ориентировано как на общечеловеческую культуру, так и на российские культурные традиции, включает региональные аспекты культуры. Программа нацелена на развитие любознательности как основы познавательной активности дошкольников, на становление коммуникативных способностей. В процессе ее использования обеспечивается охрана и укрепление физического и психического здоровья детей, эмоциональное благополучие каждого ребенка, его интеллектуальное развитие, осуществляется приобщение к общечеловеческим ценностям.</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реализуется на протяжении всего дошкольного возраста (от трех до семи лет). Содержание программы представлено в разделах «Человек среди людей», «Человек в истории», «Человек в культуре», «Человек в своем крае», каждый из которых дифференцирован по блокам:</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«Человек среди людей»:</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 Человек»;</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 мальчик, я — девочка»;</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«Мужчины и женщины»;</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«Моя семья»;</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«Детский сад — мой второй дом».</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«Человек в истории»:</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«Появление и развитие человека на земле»;</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«История семьи»;</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«История детского сада»;</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«Родной город»;</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«Родная страна»;</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«Моя земля».</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«Человек в культуре»:</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«Русская традиционная культура»;</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«Культура других народов».</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«Человек в своем крае».</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Включенность в программу раздела «Человек в своем крае» обусловлена государственными требованиями к оптимальному сочетанию федеральных и региональных стандартов. Содержание данного раздела является вариативной частью программы и должно разрабатываться в соответствии с историческими, краеведческими, национальными и этническими особенностями регионов. </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Соотношение блоков по различным возрастным группам определяется доминирующими основаниями социальной идентификации, особенностями психического и личностного развития детей.</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блок содержит ряд тем, отражающих различные направления  процесса приобщения детей к социальной культуре. Наличие разделов, блоков и тем способствует более системному, целенаправленному блочно-тематическому планированию процесса реализации программы.</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социального развития представлены по разделам. Конкретизация задач по возрастным группам осуществляется педагогом самостоятельно в зависимости от возраста, пола, показателей развития детей и того содержания, которое представлено по данной возрастной группе.</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Логика изложения материала построена в соответствии с основными закономерностями психического развития ребенка, со становлением его потребностей и интересов, адекватных полу и возрасту способов поведения, с возможностями отражения и применения имеющихся знаний в различных, актуальных для дошкольного детства видах деятельности.</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 каждого раздела в зависимости от возрастного периода даны показатели развития, позволяющие определить его общий уровень в процессе соответствующей педагогической диагностики.</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Технология реализации программы построена с опорой на основные подходы общенаучного уровня методологии педагогики (</w:t>
      </w:r>
      <w:proofErr w:type="spellStart"/>
      <w:r>
        <w:rPr>
          <w:rFonts w:ascii="Times New Roman" w:hAnsi="Times New Roman" w:cs="Times New Roman"/>
          <w:sz w:val="28"/>
          <w:szCs w:val="28"/>
        </w:rPr>
        <w:t>аксеологический</w:t>
      </w:r>
      <w:proofErr w:type="spellEnd"/>
      <w:r>
        <w:rPr>
          <w:rFonts w:ascii="Times New Roman" w:hAnsi="Times New Roman" w:cs="Times New Roman"/>
          <w:sz w:val="28"/>
          <w:szCs w:val="28"/>
        </w:rPr>
        <w:t xml:space="preserve">, личностно-ориентированный, системно-структурный, деятельностный, комплексный, гуманистический, антропологический, синергетический, средовой, </w:t>
      </w:r>
      <w:proofErr w:type="spellStart"/>
      <w:r>
        <w:rPr>
          <w:rFonts w:ascii="Times New Roman" w:hAnsi="Times New Roman" w:cs="Times New Roman"/>
          <w:sz w:val="28"/>
          <w:szCs w:val="28"/>
        </w:rPr>
        <w:t>полисубъектный</w:t>
      </w:r>
      <w:proofErr w:type="spellEnd"/>
      <w:r>
        <w:rPr>
          <w:rFonts w:ascii="Times New Roman" w:hAnsi="Times New Roman" w:cs="Times New Roman"/>
          <w:sz w:val="28"/>
          <w:szCs w:val="28"/>
        </w:rPr>
        <w:t>, этнографический, культурологический); предусматривает различные формы организации воспитательно-образовательного процесса; предполагает оптимальное сочетание специфических видов детской деятельности (коммуникативной, игровой, познавательной, учебной, речевой, двигательной, трудовой, изобразительной, конструктивной, музыкальной, изобразительной, театрализованной, экспериментальной), включает описание развивающей среды, обеспечивает оптимальную нагрузку на ребенка, содержит показатели и уровни социального развития, диагностический инструментарий.</w:t>
      </w:r>
    </w:p>
    <w:p w:rsidR="00CA5D04" w:rsidRDefault="00CA5D04" w:rsidP="00CA5D04">
      <w:pPr>
        <w:spacing w:after="0" w:line="240" w:lineRule="auto"/>
        <w:ind w:firstLine="709"/>
        <w:jc w:val="both"/>
        <w:rPr>
          <w:rFonts w:ascii="Times New Roman" w:hAnsi="Times New Roman" w:cs="Times New Roman"/>
          <w:b/>
          <w:bCs/>
          <w:i/>
          <w:iCs/>
          <w:sz w:val="28"/>
          <w:szCs w:val="28"/>
        </w:rPr>
      </w:pPr>
    </w:p>
    <w:p w:rsidR="00CA5D04" w:rsidRDefault="00CA5D04" w:rsidP="00CA5D04">
      <w:pPr>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Программа «Приобщение детей к истокам русской народной куль туры», авторы О. Л. Князева, М. Д. </w:t>
      </w:r>
      <w:proofErr w:type="spellStart"/>
      <w:r>
        <w:rPr>
          <w:rFonts w:ascii="Times New Roman" w:hAnsi="Times New Roman" w:cs="Times New Roman"/>
          <w:i/>
          <w:iCs/>
          <w:sz w:val="28"/>
          <w:szCs w:val="28"/>
        </w:rPr>
        <w:t>Маханева</w:t>
      </w:r>
      <w:proofErr w:type="spellEnd"/>
      <w:r>
        <w:rPr>
          <w:rFonts w:ascii="Times New Roman" w:hAnsi="Times New Roman" w:cs="Times New Roman"/>
          <w:i/>
          <w:iCs/>
          <w:sz w:val="28"/>
          <w:szCs w:val="28"/>
        </w:rPr>
        <w:t>:</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программа определяет новые ориентиры в нравственно-патриотическом воспитании детей, основанном на их приобщении к русской народной культуре. Основная цель - способствовать формированию у детей личностной культуры, приобщить их к богатому культурному наследию русского народа, заложить прочный фундамент в освоении детьми национальной культуры на основе знакомства с жизнью и бытом русского народа, его характером, присущими ему нравственны ми ценностями, традициями, особенностями материальной и духовной среды.</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Параллельно в программе решаются вопросы расширения базовой культуры личности воспитателей дошкольных образовательных учреждений. </w:t>
      </w:r>
      <w:r>
        <w:rPr>
          <w:rFonts w:ascii="Times New Roman" w:hAnsi="Times New Roman" w:cs="Times New Roman"/>
          <w:sz w:val="28"/>
          <w:szCs w:val="28"/>
        </w:rPr>
        <w:lastRenderedPageBreak/>
        <w:t xml:space="preserve">Теоретическую основу программы составляет известное положение (Д. Лихачев, И. Ильин) о том, что дети в процессе ознакомления с родной культурой приобщаются к непреходящим общечеловеческим ценностям. </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рассчитана на работу с детьми трех - семи лет, включает перспективное и календарное планирование. Предлагает новые организационно-методические формы работы; содержит информационные материалы из различных литературных, исторических, этнографических, искусствоведческих и других источников.</w:t>
      </w:r>
    </w:p>
    <w:p w:rsidR="00CA5D04" w:rsidRDefault="00CA5D04" w:rsidP="00CA5D04">
      <w:pPr>
        <w:spacing w:after="0" w:line="240" w:lineRule="auto"/>
        <w:ind w:firstLine="709"/>
        <w:jc w:val="both"/>
        <w:rPr>
          <w:rFonts w:ascii="Times New Roman" w:hAnsi="Times New Roman" w:cs="Times New Roman"/>
          <w:sz w:val="28"/>
          <w:szCs w:val="28"/>
        </w:rPr>
      </w:pPr>
    </w:p>
    <w:p w:rsidR="00CA5D04" w:rsidRDefault="00CA5D04" w:rsidP="00CA5D04">
      <w:pPr>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Программа «Основы безопасности детей дошкольного возраста», авторы Р.Б. </w:t>
      </w:r>
      <w:proofErr w:type="spellStart"/>
      <w:r>
        <w:rPr>
          <w:rFonts w:ascii="Times New Roman" w:hAnsi="Times New Roman" w:cs="Times New Roman"/>
          <w:i/>
          <w:iCs/>
          <w:sz w:val="28"/>
          <w:szCs w:val="28"/>
        </w:rPr>
        <w:t>Стеркина</w:t>
      </w:r>
      <w:proofErr w:type="spellEnd"/>
      <w:r>
        <w:rPr>
          <w:rFonts w:ascii="Times New Roman" w:hAnsi="Times New Roman" w:cs="Times New Roman"/>
          <w:i/>
          <w:iCs/>
          <w:sz w:val="28"/>
          <w:szCs w:val="28"/>
        </w:rPr>
        <w:t>, О.Л. Князева, Н.Н. Авдеева:</w:t>
      </w:r>
    </w:p>
    <w:p w:rsidR="00CA5D04" w:rsidRDefault="00CA5D04" w:rsidP="00CA5D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воспитание у ребенка навыков адекватного поведения в раз</w:t>
      </w:r>
      <w:r>
        <w:rPr>
          <w:rFonts w:ascii="Times New Roman" w:hAnsi="Times New Roman" w:cs="Times New Roman"/>
          <w:sz w:val="28"/>
          <w:szCs w:val="28"/>
        </w:rPr>
        <w:softHyphen/>
        <w:t>личных неожиданных ситуациях, самостоятельности и ответственности за свое поведение.</w:t>
      </w:r>
    </w:p>
    <w:p w:rsidR="00CA5D04" w:rsidRDefault="00CA5D04" w:rsidP="00CA5D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«Основы безопасности детей дошкольного возраста» предполагает решение важнейшей социально-педагогической задачи — воспитание у ребенка навыков адекватного поведения в различных нео</w:t>
      </w:r>
      <w:r>
        <w:rPr>
          <w:rFonts w:ascii="Times New Roman" w:hAnsi="Times New Roman" w:cs="Times New Roman"/>
          <w:sz w:val="28"/>
          <w:szCs w:val="28"/>
        </w:rPr>
        <w:softHyphen/>
        <w:t>жиданных ситуациях.</w:t>
      </w:r>
    </w:p>
    <w:p w:rsidR="00CA5D04" w:rsidRDefault="00CA5D04" w:rsidP="00CA5D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содержание включено шесть разделов: «Ребенок и другие люди», «Ребенок и природа», «Ребенок дома», «Здоровье ребенка», «Эмоцио</w:t>
      </w:r>
      <w:r>
        <w:rPr>
          <w:rFonts w:ascii="Times New Roman" w:hAnsi="Times New Roman" w:cs="Times New Roman"/>
          <w:sz w:val="28"/>
          <w:szCs w:val="28"/>
        </w:rPr>
        <w:softHyphen/>
        <w:t>нальное благополучие ребенка», «Ребенок на улицах города».</w:t>
      </w:r>
    </w:p>
    <w:p w:rsidR="00CA5D04" w:rsidRDefault="00CA5D04" w:rsidP="00CA5D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этой программы каждое дошкольное учреждение организует обучение с учетом индивидуальных и возрастных особенностей детей, социокультурных различий, своеобразия домашних и бытовых условий городской и сельской местности.</w:t>
      </w:r>
    </w:p>
    <w:p w:rsidR="00CA5D04" w:rsidRDefault="00CA5D04" w:rsidP="00CA5D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имеет учебно-методический комплект: учебное посо</w:t>
      </w:r>
      <w:r>
        <w:rPr>
          <w:rFonts w:ascii="Times New Roman" w:hAnsi="Times New Roman" w:cs="Times New Roman"/>
          <w:sz w:val="28"/>
          <w:szCs w:val="28"/>
        </w:rPr>
        <w:softHyphen/>
        <w:t>бие по основам безопасности жизнедеятельности детей старшего дош</w:t>
      </w:r>
      <w:r>
        <w:rPr>
          <w:rFonts w:ascii="Times New Roman" w:hAnsi="Times New Roman" w:cs="Times New Roman"/>
          <w:sz w:val="28"/>
          <w:szCs w:val="28"/>
        </w:rPr>
        <w:softHyphen/>
        <w:t>кольного возраста и четыре красочно иллюстрированных раздаточных альбома для детей.</w:t>
      </w:r>
    </w:p>
    <w:p w:rsidR="00CA5D04" w:rsidRDefault="00CA5D04" w:rsidP="00CA5D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Методистами лаборатории педагогики и методики дошкольного об</w:t>
      </w:r>
      <w:r>
        <w:rPr>
          <w:rFonts w:ascii="Times New Roman" w:hAnsi="Times New Roman" w:cs="Times New Roman"/>
          <w:sz w:val="28"/>
          <w:szCs w:val="28"/>
        </w:rPr>
        <w:softHyphen/>
        <w:t>разования МИПКРО в помощь воспитателям разработано пособие «Твоя безопасность» (М.: Просвещение, 2000), включающее конспекты, игры, развлечения, забавы.</w:t>
      </w:r>
    </w:p>
    <w:p w:rsidR="00CA5D04" w:rsidRDefault="00CA5D04" w:rsidP="00CA5D04">
      <w:pPr>
        <w:autoSpaceDE w:val="0"/>
        <w:autoSpaceDN w:val="0"/>
        <w:adjustRightInd w:val="0"/>
        <w:spacing w:after="0" w:line="240" w:lineRule="auto"/>
        <w:ind w:firstLine="709"/>
        <w:jc w:val="both"/>
        <w:rPr>
          <w:rFonts w:ascii="Times New Roman" w:hAnsi="Times New Roman" w:cs="Times New Roman"/>
          <w:sz w:val="28"/>
          <w:szCs w:val="28"/>
        </w:rPr>
      </w:pPr>
    </w:p>
    <w:p w:rsidR="00CA5D04" w:rsidRDefault="00CA5D04" w:rsidP="00CA5D04">
      <w:pPr>
        <w:autoSpaceDE w:val="0"/>
        <w:autoSpaceDN w:val="0"/>
        <w:adjustRightInd w:val="0"/>
        <w:spacing w:after="0" w:line="240" w:lineRule="auto"/>
        <w:ind w:firstLine="709"/>
        <w:jc w:val="both"/>
        <w:rPr>
          <w:rFonts w:ascii="Times New Roman" w:hAnsi="Times New Roman" w:cs="Times New Roman"/>
          <w:noProof/>
          <w:sz w:val="28"/>
          <w:szCs w:val="28"/>
        </w:rPr>
      </w:pPr>
    </w:p>
    <w:p w:rsidR="00CA5D04" w:rsidRDefault="00CA5D04" w:rsidP="00CA5D04">
      <w:pPr>
        <w:tabs>
          <w:tab w:val="left" w:pos="1134"/>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Организация и содержание</w:t>
      </w:r>
    </w:p>
    <w:p w:rsidR="00CA5D04" w:rsidRDefault="00CA5D04" w:rsidP="00CA5D04">
      <w:pPr>
        <w:tabs>
          <w:tab w:val="left" w:pos="1134"/>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развивающей предметно-пространственной среды.</w:t>
      </w: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Образовательный процесс, организованный в соответствии с рабочей программой «Социально-коммуникативное развитие», начинается с создания развивающей предметно-пространственной среды в группе дошкольной образовательной организации.</w:t>
      </w: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p>
    <w:p w:rsidR="00CA5D04" w:rsidRDefault="00CA5D04" w:rsidP="00CA5D04">
      <w:pPr>
        <w:pStyle w:val="1"/>
        <w:spacing w:before="0" w:line="240" w:lineRule="auto"/>
        <w:jc w:val="center"/>
        <w:rPr>
          <w:rFonts w:ascii="Times New Roman" w:hAnsi="Times New Roman" w:cs="Times New Roman"/>
          <w:b w:val="0"/>
          <w:bCs w:val="0"/>
          <w:color w:val="auto"/>
        </w:rPr>
      </w:pPr>
      <w:bookmarkStart w:id="1" w:name="BM2"/>
    </w:p>
    <w:p w:rsidR="00CA5D04" w:rsidRDefault="00CA5D04" w:rsidP="00CA5D04"/>
    <w:p w:rsidR="00CA5D04" w:rsidRDefault="00CA5D04" w:rsidP="00CA5D04">
      <w:pPr>
        <w:pStyle w:val="1"/>
        <w:spacing w:before="0" w:line="240" w:lineRule="auto"/>
        <w:jc w:val="center"/>
        <w:rPr>
          <w:rFonts w:ascii="Times New Roman" w:hAnsi="Times New Roman" w:cs="Times New Roman"/>
          <w:color w:val="auto"/>
        </w:rPr>
      </w:pPr>
      <w:r>
        <w:rPr>
          <w:noProof/>
          <w:lang w:eastAsia="ru-RU"/>
        </w:rPr>
        <w:lastRenderedPageBreak/>
        <w:drawing>
          <wp:anchor distT="0" distB="0" distL="0" distR="0" simplePos="0" relativeHeight="251658240" behindDoc="0" locked="0" layoutInCell="1" allowOverlap="0">
            <wp:simplePos x="0" y="0"/>
            <wp:positionH relativeFrom="column">
              <wp:posOffset>-1080135</wp:posOffset>
            </wp:positionH>
            <wp:positionV relativeFrom="line">
              <wp:posOffset>-720090</wp:posOffset>
            </wp:positionV>
            <wp:extent cx="295275" cy="295275"/>
            <wp:effectExtent l="19050" t="0" r="9525" b="0"/>
            <wp:wrapSquare wrapText="bothSides"/>
            <wp:docPr id="3" name="Рисунок 2" descr="Содержание">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держание">
                      <a:hlinkClick r:id="rId7"/>
                    </pic:cNvPr>
                    <pic:cNvPicPr>
                      <a:picLocks noChangeAspect="1" noChangeArrowheads="1"/>
                    </pic:cNvPicPr>
                  </pic:nvPicPr>
                  <pic:blipFill>
                    <a:blip r:embed="rId8"/>
                    <a:srcRect/>
                    <a:stretch>
                      <a:fillRect/>
                    </a:stretch>
                  </pic:blipFill>
                  <pic:spPr bwMode="auto">
                    <a:xfrm>
                      <a:off x="0" y="0"/>
                      <a:ext cx="295275" cy="295275"/>
                    </a:xfrm>
                    <a:prstGeom prst="rect">
                      <a:avLst/>
                    </a:prstGeom>
                    <a:noFill/>
                  </pic:spPr>
                </pic:pic>
              </a:graphicData>
            </a:graphic>
          </wp:anchor>
        </w:drawing>
      </w:r>
      <w:bookmarkEnd w:id="1"/>
      <w:r>
        <w:rPr>
          <w:rFonts w:ascii="Times New Roman" w:hAnsi="Times New Roman" w:cs="Times New Roman"/>
          <w:color w:val="auto"/>
        </w:rPr>
        <w:t>Материалы и оборудование для игровой деятельности.</w:t>
      </w:r>
    </w:p>
    <w:p w:rsidR="00CA5D04" w:rsidRDefault="00CA5D04" w:rsidP="00CA5D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Т.Н.Дороновой</w:t>
      </w:r>
      <w:proofErr w:type="spellEnd"/>
      <w:r>
        <w:rPr>
          <w:rFonts w:ascii="Times New Roman" w:hAnsi="Times New Roman" w:cs="Times New Roman"/>
          <w:sz w:val="28"/>
          <w:szCs w:val="28"/>
        </w:rPr>
        <w:t>)</w:t>
      </w:r>
    </w:p>
    <w:p w:rsidR="00CA5D04" w:rsidRDefault="00CA5D04" w:rsidP="00CA5D04">
      <w:pPr>
        <w:pStyle w:val="2"/>
        <w:spacing w:after="0"/>
        <w:ind w:firstLine="709"/>
        <w:jc w:val="both"/>
        <w:rPr>
          <w:rFonts w:ascii="Times New Roman" w:hAnsi="Times New Roman"/>
          <w:color w:val="auto"/>
          <w:sz w:val="28"/>
          <w:szCs w:val="28"/>
        </w:rPr>
      </w:pPr>
      <w:r>
        <w:rPr>
          <w:rFonts w:ascii="Times New Roman" w:hAnsi="Times New Roman"/>
          <w:color w:val="auto"/>
          <w:sz w:val="28"/>
          <w:szCs w:val="28"/>
        </w:rPr>
        <w:t>Общие основания подбора игрового материала.</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Игра как культурная форма деятельности ребенка передается ему двумя путями - через живые образцы деятельности (взрослого, старших детей) и через специфические предметы, в которых эти образцы как бы «свернуты», то есть через игровой материал.</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Чтобы подбирать игровой материал для детской игры, воспитателю необходимы некоторые общие ориентиры, позволяющие определить, какие игрушки будут наиболее полезны для освоения и активизации игровой деятельности на каждом возрастном этапе.</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Эти ориентиры или общие основания подбора игрового материала могут быть определены, исходя из закономерностей построения и изменения детской игры в онтогенезе, и представлены в виде тех или иных типов игрового материала. Конкретный подбор игрового материала под определенный тип может осуществляться в зависимости от условий и возможностей дошкольного образовательного учреждения.</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В вопросах типизации и подбора игрового материала для разных возрастных групп детского сада мы будем исходить из представлений о становлении игры в онтогенезе, сложившихся в отечественной психологии (</w:t>
      </w:r>
      <w:proofErr w:type="spellStart"/>
      <w:r>
        <w:rPr>
          <w:rFonts w:ascii="Times New Roman" w:hAnsi="Times New Roman"/>
          <w:sz w:val="28"/>
          <w:szCs w:val="28"/>
        </w:rPr>
        <w:t>Д.Б.Эльконин</w:t>
      </w:r>
      <w:proofErr w:type="spellEnd"/>
      <w:r>
        <w:rPr>
          <w:rFonts w:ascii="Times New Roman" w:hAnsi="Times New Roman"/>
          <w:sz w:val="28"/>
          <w:szCs w:val="28"/>
        </w:rPr>
        <w:t xml:space="preserve">, </w:t>
      </w:r>
      <w:proofErr w:type="spellStart"/>
      <w:r>
        <w:rPr>
          <w:rFonts w:ascii="Times New Roman" w:hAnsi="Times New Roman"/>
          <w:sz w:val="28"/>
          <w:szCs w:val="28"/>
        </w:rPr>
        <w:t>А.Н.Леонтьев</w:t>
      </w:r>
      <w:proofErr w:type="spellEnd"/>
      <w:r>
        <w:rPr>
          <w:rFonts w:ascii="Times New Roman" w:hAnsi="Times New Roman"/>
          <w:sz w:val="28"/>
          <w:szCs w:val="28"/>
        </w:rPr>
        <w:t xml:space="preserve"> и др.), представлений об условиях развития и активизации игровой деятельности дошкольников, развернутых в работах </w:t>
      </w:r>
      <w:proofErr w:type="spellStart"/>
      <w:r>
        <w:rPr>
          <w:rFonts w:ascii="Times New Roman" w:hAnsi="Times New Roman"/>
          <w:sz w:val="28"/>
          <w:szCs w:val="28"/>
        </w:rPr>
        <w:t>Н.Я.Михайленко</w:t>
      </w:r>
      <w:proofErr w:type="spellEnd"/>
      <w:r>
        <w:rPr>
          <w:rFonts w:ascii="Times New Roman" w:hAnsi="Times New Roman"/>
          <w:sz w:val="28"/>
          <w:szCs w:val="28"/>
        </w:rPr>
        <w:t>, в наших совместных с нею исследованиях, и в исследованиях предметно-игровой среды, проведенных нами совместно с И.Л.Кирилловым.</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Игра ребенка дошкольного возраста представлена в двух видах: сюжетная игра и игра с правилами. Каждый из этих видов имеет свои закономерности становления в онтогенезе.</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Сюжетная игра связана с условным действием в воображаемой ситуации. По характеру включенности в нее, могут быть выделены разновидности сюжетной игры или ее культурные формы. Это собственно ролевая игра (ребенок непосредственно принимает на себя игровую роль, вокруг которой строится воображаемая ситуация), режиссерская игра (воображаемая ситуация развертывается через действия игрушечных персонажей, которые служат как бы посредниками между ребенком и игровыми ролями), игра-фантазирование (воображаемая ситуация развертывается преимущественно в речи и представлении, сюжетные события происходят с кем-то, т.е. ребенок не отождествляет себя с какой-то конкретной ролью).</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В дошкольном детстве происходит постепенный переход от овладения предметным (условным) замещающим действием (в 2-3 года) к ролевому действию — в форме собственно ролевой игры (в 3-5 лет) и к </w:t>
      </w:r>
      <w:proofErr w:type="spellStart"/>
      <w:r>
        <w:rPr>
          <w:rFonts w:ascii="Times New Roman" w:hAnsi="Times New Roman"/>
          <w:sz w:val="28"/>
          <w:szCs w:val="28"/>
        </w:rPr>
        <w:t>сюжетосложению</w:t>
      </w:r>
      <w:proofErr w:type="spellEnd"/>
      <w:r>
        <w:rPr>
          <w:rFonts w:ascii="Times New Roman" w:hAnsi="Times New Roman"/>
          <w:sz w:val="28"/>
          <w:szCs w:val="28"/>
        </w:rPr>
        <w:t xml:space="preserve"> в форме режиссерской игры или игры-фантазирования (в 5-7 лет).</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lastRenderedPageBreak/>
        <w:t>Игра с правилами также имеет свои культурные формы, определяемые по кругу задействованных в ней способностей: игра на физическую компетенцию (подвижная, на ловкость), игра на умственную компетенцию (внимание, память, комбинаторику), игра на удачу (</w:t>
      </w:r>
      <w:proofErr w:type="spellStart"/>
      <w:r>
        <w:rPr>
          <w:rFonts w:ascii="Times New Roman" w:hAnsi="Times New Roman"/>
          <w:sz w:val="28"/>
          <w:szCs w:val="28"/>
        </w:rPr>
        <w:t>шансовая</w:t>
      </w:r>
      <w:proofErr w:type="spellEnd"/>
      <w:r>
        <w:rPr>
          <w:rFonts w:ascii="Times New Roman" w:hAnsi="Times New Roman"/>
          <w:sz w:val="28"/>
          <w:szCs w:val="28"/>
        </w:rPr>
        <w:t>), предъявляющая минимальные требования к способностям играющих.</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Игра с правилами во всей ее структурной полноте (обязательные для всех формализованные правила, ориентация на выигрыш с состязательными отношениями) складывается у дошкольника постепенно. Ребенок прежде всего осваивает действия по правилу (в 2-4 года), затем — представление о выигрыше в рамках готовых правил (в 4-5,5 лет), и в дальнейшем приобретает способность видоизменять правила по договору с партнерами (в 5,5-7 лет). Прохождению этих последовательных этапов способствуют своевременно включающиеся взрослым в детский арсенал культурные формы: сначала простые подвижные игры и результативные игры на ловкость, затем — игры на удачу (способствующие ориентации на выигрыш), и наконец, игры на умственную компетенцию.</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Все эти изменения игры на протяжении дошкольного детства включены в общую тенденцию психического развития ребенка: он постепенно освобождается от ситуационной связанности внешней обстановкой, его действия начинают все в большей мере зависеть от замысла (внутренней цели), который заставляет ребенка активно преобразовывать предметно-игровую среду «под замысел». В отношении игровой деятельности эта общая тенденция проявляется в том, что ребенок становится </w:t>
      </w:r>
      <w:proofErr w:type="gramStart"/>
      <w:r>
        <w:rPr>
          <w:rFonts w:ascii="Times New Roman" w:hAnsi="Times New Roman"/>
          <w:sz w:val="28"/>
          <w:szCs w:val="28"/>
        </w:rPr>
        <w:t>все</w:t>
      </w:r>
      <w:proofErr w:type="gramEnd"/>
      <w:r>
        <w:rPr>
          <w:rFonts w:ascii="Times New Roman" w:hAnsi="Times New Roman"/>
          <w:sz w:val="28"/>
          <w:szCs w:val="28"/>
        </w:rPr>
        <w:t xml:space="preserve"> менее зависим от игрушек и игрового материала, специально созданного для обслуживания игры: к концу дошкольного возраста, в принципе, любая вещь (вещи) может получить игровое значение - быть встроена в сюжетную игру или стать поводом для возникновения игры с правилами.</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Исходя из этих общих представлений об игровой деятельности в дошкольном возрасте, мы обозначим типы игрового материала для сюжетной игры и игры с правилами.</w:t>
      </w:r>
    </w:p>
    <w:p w:rsidR="00CA5D04" w:rsidRDefault="00CA5D04" w:rsidP="00CA5D04">
      <w:pPr>
        <w:pStyle w:val="3"/>
        <w:spacing w:before="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Типы игрового материала для сюжетной игры</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Типизируя материал для сюжетной игры, мы прежде всего будем ориентироваться на его сюжетообразующие функции, то есть на то, как он обеспечивает сюжет — воображаемую ситуацию.</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Принято выделять следующие компоненты воображаемой ситуации:</w:t>
      </w:r>
    </w:p>
    <w:p w:rsidR="00CA5D04" w:rsidRDefault="00CA5D04" w:rsidP="00CA5D04">
      <w:pPr>
        <w:pStyle w:val="a5"/>
        <w:spacing w:before="0" w:beforeAutospacing="0" w:after="0" w:afterAutospacing="0"/>
        <w:jc w:val="both"/>
        <w:rPr>
          <w:rFonts w:ascii="Times New Roman" w:hAnsi="Times New Roman"/>
          <w:sz w:val="28"/>
          <w:szCs w:val="28"/>
        </w:rPr>
      </w:pPr>
      <w:r>
        <w:rPr>
          <w:rFonts w:ascii="Times New Roman" w:hAnsi="Times New Roman"/>
          <w:sz w:val="28"/>
          <w:szCs w:val="28"/>
        </w:rPr>
        <w:t xml:space="preserve"> 1) персонажи (роли) </w:t>
      </w:r>
    </w:p>
    <w:p w:rsidR="00CA5D04" w:rsidRDefault="00CA5D04" w:rsidP="00CA5D04">
      <w:pPr>
        <w:pStyle w:val="a5"/>
        <w:spacing w:before="0" w:beforeAutospacing="0" w:after="0" w:afterAutospacing="0"/>
        <w:jc w:val="both"/>
        <w:rPr>
          <w:rFonts w:ascii="Times New Roman" w:hAnsi="Times New Roman"/>
          <w:sz w:val="28"/>
          <w:szCs w:val="28"/>
        </w:rPr>
      </w:pPr>
      <w:r>
        <w:rPr>
          <w:rFonts w:ascii="Times New Roman" w:hAnsi="Times New Roman"/>
          <w:sz w:val="28"/>
          <w:szCs w:val="28"/>
        </w:rPr>
        <w:t xml:space="preserve"> 2) действия персонажей</w:t>
      </w:r>
    </w:p>
    <w:p w:rsidR="00CA5D04" w:rsidRDefault="00CA5D04" w:rsidP="00CA5D04">
      <w:pPr>
        <w:pStyle w:val="a5"/>
        <w:spacing w:before="0" w:beforeAutospacing="0" w:after="0" w:afterAutospacing="0"/>
        <w:jc w:val="both"/>
        <w:rPr>
          <w:rFonts w:ascii="Times New Roman" w:hAnsi="Times New Roman"/>
          <w:sz w:val="28"/>
          <w:szCs w:val="28"/>
        </w:rPr>
      </w:pPr>
      <w:r>
        <w:rPr>
          <w:rFonts w:ascii="Times New Roman" w:hAnsi="Times New Roman"/>
          <w:sz w:val="28"/>
          <w:szCs w:val="28"/>
        </w:rPr>
        <w:t xml:space="preserve"> 3) пространство (место) действия</w:t>
      </w:r>
    </w:p>
    <w:p w:rsidR="00CA5D04" w:rsidRDefault="00CA5D04" w:rsidP="00CA5D04">
      <w:pPr>
        <w:pStyle w:val="a5"/>
        <w:spacing w:before="0" w:beforeAutospacing="0" w:after="0" w:afterAutospacing="0"/>
        <w:jc w:val="both"/>
        <w:rPr>
          <w:rFonts w:ascii="Times New Roman" w:hAnsi="Times New Roman"/>
          <w:sz w:val="28"/>
          <w:szCs w:val="28"/>
        </w:rPr>
      </w:pPr>
      <w:r>
        <w:rPr>
          <w:rFonts w:ascii="Times New Roman" w:hAnsi="Times New Roman"/>
          <w:sz w:val="28"/>
          <w:szCs w:val="28"/>
        </w:rPr>
        <w:t xml:space="preserve"> Воображаемая ситуация в детской игре в той или иной степени поддерживается предметными опорами. При этом игрушки (игровой материал) могут выполнять функцию актуализации и обслуживания, поддержки каждого из компонентов воображаемой ситуации (сюжета). Так, персонажам (ролям) соответствуют предметы, изображающие этих персонажей или специфические ролевые атрибуты этих персонажей; </w:t>
      </w:r>
      <w:r>
        <w:rPr>
          <w:rFonts w:ascii="Times New Roman" w:hAnsi="Times New Roman"/>
          <w:sz w:val="28"/>
          <w:szCs w:val="28"/>
        </w:rPr>
        <w:lastRenderedPageBreak/>
        <w:t xml:space="preserve">игровым действиям - предметы, непосредственно поддерживающие это действие; месту или пространству действия персонажа — предметы, обозначающие это пространство. Такое различение игрушек по их функциям в игре было предложено </w:t>
      </w:r>
      <w:proofErr w:type="spellStart"/>
      <w:r>
        <w:rPr>
          <w:rFonts w:ascii="Times New Roman" w:hAnsi="Times New Roman"/>
          <w:sz w:val="28"/>
          <w:szCs w:val="28"/>
        </w:rPr>
        <w:t>Н.Я.Михайленко</w:t>
      </w:r>
      <w:proofErr w:type="spellEnd"/>
      <w:r>
        <w:rPr>
          <w:rFonts w:ascii="Times New Roman" w:hAnsi="Times New Roman"/>
          <w:sz w:val="28"/>
          <w:szCs w:val="28"/>
        </w:rPr>
        <w:t>,  и мы воспользуемся им для типизации игрового материала.</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Итак, в </w:t>
      </w:r>
      <w:proofErr w:type="spellStart"/>
      <w:r>
        <w:rPr>
          <w:rFonts w:ascii="Times New Roman" w:hAnsi="Times New Roman"/>
          <w:sz w:val="28"/>
          <w:szCs w:val="28"/>
        </w:rPr>
        <w:t>сооответствии</w:t>
      </w:r>
      <w:proofErr w:type="spellEnd"/>
      <w:r>
        <w:rPr>
          <w:rFonts w:ascii="Times New Roman" w:hAnsi="Times New Roman"/>
          <w:sz w:val="28"/>
          <w:szCs w:val="28"/>
        </w:rPr>
        <w:t xml:space="preserve"> с сюжетообразующими функциями выделяются три типа игрового материала (игрушек). Будем в дальнейшем называть их игрушки-«персонажи», игрушки-«предметы оперирования», игрушки-«маркеры (знаки) пространства». Каждый из этих типов игрушек (игрового материала) отчасти, или все они вместе определяют смысл воображаемой ситуации. Поясним подробнее, что представляют собой эти типы игрового материала.</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«Предметы оперирования» — это игрушки, имитирующие реальные предметы, — орудия, инструменты, средства человеческой деятельности, позволяющие воссоздавать смысл настоящего действия (например, игрушечные чашка, утюг, молоток, руль и т.п.).</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«Игрушки-персонажи» — это разного рода куклы, фигурки людей и животных. Сюда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 каска пожарника, красочный ремень ковбоя и т.п.</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«Маркеры (знаки) игрового пространства» — это игрушки (игровой материал), указывающие на место действия, обстановку, в которой оно происходит (например, игрушечная кухонная плита, дом-теремок, остов ракеты, рама, изображающая нос корабля или переднюю стенку автобуса и т.п.).</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В возрастном аспекте отмечается общая тенденция: от полноты предметных опор для всех компонентов воображаемой ситуации </w:t>
      </w:r>
      <w:proofErr w:type="gramStart"/>
      <w:r>
        <w:rPr>
          <w:rFonts w:ascii="Times New Roman" w:hAnsi="Times New Roman"/>
          <w:sz w:val="28"/>
          <w:szCs w:val="28"/>
        </w:rPr>
        <w:t>к частичных опорам</w:t>
      </w:r>
      <w:proofErr w:type="gramEnd"/>
      <w:r>
        <w:rPr>
          <w:rFonts w:ascii="Times New Roman" w:hAnsi="Times New Roman"/>
          <w:sz w:val="28"/>
          <w:szCs w:val="28"/>
        </w:rPr>
        <w:t xml:space="preserve"> (предметной поддержке той или иной составляющей воображаемой ситуации). </w:t>
      </w:r>
      <w:proofErr w:type="spellStart"/>
      <w:r>
        <w:rPr>
          <w:rFonts w:ascii="Times New Roman" w:hAnsi="Times New Roman"/>
          <w:sz w:val="28"/>
          <w:szCs w:val="28"/>
        </w:rPr>
        <w:t>Преддошкольники</w:t>
      </w:r>
      <w:proofErr w:type="spellEnd"/>
      <w:r>
        <w:rPr>
          <w:rFonts w:ascii="Times New Roman" w:hAnsi="Times New Roman"/>
          <w:sz w:val="28"/>
          <w:szCs w:val="28"/>
        </w:rPr>
        <w:t xml:space="preserve"> (2-3 года) и младшие дошкольники (3-4 года) для развертывания сюжетной игры нуждаются во всей совокупности сюжетообразующих игрушек, задающей «полную» воображаемую ситуацию, причем наиболее значимы для этого возраста игрушки - предметы оперирования. Чтобы правильно подбирать игровой материал с учетом специфики детской сюжетной игры, необходимо рассмотреть его не только со стороны сюжетообразующих функций, но и со стороны меры условности игрушки (игрового материала). Игрушка каждого сюжетообразующего типа может обладать разной мерой условности.</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В достаточно емком понятии меры условности игрушки скрыты три параметра. Первый параметр, определяющий меру условности игрушки, — ее внешний облик. В одних случаях это копия реального предмета, сохраняющая все его черты в их реальных соотношениях, вплоть до деталей (например, игрушечный автомобиль — модель, в крайнем выражении — действующая модель). Этот тип игрушки можно называть реалистической или игрушкой-копией.</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lastRenderedPageBreak/>
        <w:t xml:space="preserve">В других случаях игрушка может быть достаточно обобщенным отображением реального предмета, подчеркивающим, характеризующим смысл, назначение этого предмета (или категории предметов) для человека. Например, деревянный игрушечный грузовик может не быть точной копией настоящего грузовика, но отображать его типичные черты: наличие кузова, кабины, колес. Такого рода игрушки, как бы «выпячивающие» самые существенные, типичные черты реального предмета, а </w:t>
      </w:r>
      <w:proofErr w:type="gramStart"/>
      <w:r>
        <w:rPr>
          <w:rFonts w:ascii="Times New Roman" w:hAnsi="Times New Roman"/>
          <w:sz w:val="28"/>
          <w:szCs w:val="28"/>
        </w:rPr>
        <w:t>остальные черты</w:t>
      </w:r>
      <w:proofErr w:type="gramEnd"/>
      <w:r>
        <w:rPr>
          <w:rFonts w:ascii="Times New Roman" w:hAnsi="Times New Roman"/>
          <w:sz w:val="28"/>
          <w:szCs w:val="28"/>
        </w:rPr>
        <w:t xml:space="preserve"> передающие в обобщенной, не детализированной форме, принято называть </w:t>
      </w:r>
      <w:proofErr w:type="spellStart"/>
      <w:r>
        <w:rPr>
          <w:rFonts w:ascii="Times New Roman" w:hAnsi="Times New Roman"/>
          <w:sz w:val="28"/>
          <w:szCs w:val="28"/>
        </w:rPr>
        <w:t>прототипическими</w:t>
      </w:r>
      <w:proofErr w:type="spellEnd"/>
      <w:r>
        <w:rPr>
          <w:rFonts w:ascii="Times New Roman" w:hAnsi="Times New Roman"/>
          <w:sz w:val="28"/>
          <w:szCs w:val="28"/>
        </w:rPr>
        <w:t xml:space="preserve"> игрушками.</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Обобщение типичных черт целой категории реальных предметов в игрушке может достигать крайней степени, и тогда мы можем говорить об условной игрушке. Примером условной игрушки в этом «автомобильном» ряду может служить скамеечка на колесах со съемным рулем, которая, в силу значительной неопределенности внешнего облика, но при сохранении ряда функциональных свойств, может быть использована для замещения очень широкого класса реальных предметов (любого транспортного средства — машины, автобуса, трактора, кареты и пр.). Со стороны этого параметра можно выстроить непрерывный ряд, начиная с минимально условных — реалистических игрушек (копий), к прототипическим игрушкам и далее к условным, на противоположном полюсе.</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Второй параметр, определяющий меру условности игрушки, — ее размер. Игрушки могут быть крупными, соразмерными ребенку, приближающимися к размерам реальных предметов (например, игрушечный пластмассовый молоток, утюг и пр.). Это полюс наименее условных игрушек. Игрушки могут быть мелкими, располагающими к режиссерской игре (например, мелкие фигурки людей и животных, гаражи, железные дороги, наборы самолетов, автомобилей и пр.). Это полюс наиболее условных игрушек. Ряд между этими полюсами заполняется игрушками среднего размера.</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Третий параметр, который также касается меры условности игрушки, связан со степенью ее готовности. Так, принято выделять готовые игрушки и сборные. Готовую сюжетную игрушку мы можем отнести к полюсу минимальной условности, сборную (которая в своих частях не представляет собой отображения реального предмета) — к полюсу максимальной условности (только после ряда неигровых действий по сборке такая игрушка становится собственно сюжетной игрушкой, например, сборная модель самолета, сборная железная дорога и пр.). В последнее десятилетие появился большой промежуточный класс игрушек по этому параметру — так называемые </w:t>
      </w:r>
      <w:proofErr w:type="spellStart"/>
      <w:r>
        <w:rPr>
          <w:rFonts w:ascii="Times New Roman" w:hAnsi="Times New Roman"/>
          <w:sz w:val="28"/>
          <w:szCs w:val="28"/>
        </w:rPr>
        <w:t>трансформеры</w:t>
      </w:r>
      <w:proofErr w:type="spellEnd"/>
      <w:r>
        <w:rPr>
          <w:rFonts w:ascii="Times New Roman" w:hAnsi="Times New Roman"/>
          <w:sz w:val="28"/>
          <w:szCs w:val="28"/>
        </w:rPr>
        <w:t>, которые представляют собой изначально готовую сюжетную игрушку, но через ряд последовательных преобразований (трансформаций) она, не теряя своей целостности, может быть преобразована в совершенно иной по смыслу предмет.</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Меру условности игрушки по всем трем параметрам можно представить в виде следующей матрицы:</w:t>
      </w:r>
    </w:p>
    <w:p w:rsidR="00CA5D04" w:rsidRDefault="00CA5D04" w:rsidP="00CA5D04">
      <w:pPr>
        <w:pStyle w:val="a5"/>
        <w:spacing w:before="0" w:beforeAutospacing="0" w:after="0" w:afterAutospacing="0"/>
        <w:jc w:val="both"/>
        <w:rPr>
          <w:rFonts w:ascii="Times New Roman" w:hAnsi="Times New Roman"/>
          <w:sz w:val="28"/>
          <w:szCs w:val="28"/>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683"/>
        <w:gridCol w:w="2565"/>
        <w:gridCol w:w="1940"/>
      </w:tblGrid>
      <w:tr w:rsidR="00CA5D04" w:rsidTr="00CA5D04">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Мера условности: параметры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Минимум условности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Промежуточные формы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Максимум условности</w:t>
            </w:r>
          </w:p>
        </w:tc>
      </w:tr>
      <w:tr w:rsidR="00CA5D04" w:rsidTr="00CA5D04">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Внешний облик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Реалистическая игрушка (копия)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Прототипическая игрушка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Условная игрушка</w:t>
            </w:r>
          </w:p>
        </w:tc>
      </w:tr>
      <w:tr w:rsidR="00CA5D04" w:rsidTr="00CA5D04">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Крупная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Средняя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Мелкая</w:t>
            </w:r>
          </w:p>
        </w:tc>
      </w:tr>
      <w:tr w:rsidR="00CA5D04" w:rsidTr="00CA5D04">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Готовность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Готовая к использованию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Трансформер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Сборная</w:t>
            </w:r>
          </w:p>
        </w:tc>
      </w:tr>
    </w:tbl>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Известно, что с возрастом игровое действие обобщается и свертывается, переходя в речевой или внутренний план (</w:t>
      </w:r>
      <w:proofErr w:type="spellStart"/>
      <w:r>
        <w:rPr>
          <w:rFonts w:ascii="Times New Roman" w:hAnsi="Times New Roman"/>
          <w:sz w:val="28"/>
          <w:szCs w:val="28"/>
        </w:rPr>
        <w:t>Д.Б.Эльконин</w:t>
      </w:r>
      <w:proofErr w:type="spellEnd"/>
      <w:r>
        <w:rPr>
          <w:rFonts w:ascii="Times New Roman" w:hAnsi="Times New Roman"/>
          <w:sz w:val="28"/>
          <w:szCs w:val="28"/>
        </w:rPr>
        <w:t>, 1978 и др.). Казалось бы, мера условности игрушки должна соответствовать этой общей возрастной тенденции: чем старше ребенок, тем условнее должна быть сюжетная игрушка. Однако исследования показывают, что это не совсем так.</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Для того чтобы поддерживать и развивать игру детей 2-3 лет, необходимы прототипические игрушки, крупные и средних размеров, готовые к употреблению. Реалистические игрушки-копии, так же, как мелкие и сборные игрушки приводят к простым манипуляциям маленького ребенка с ними как с физическими объектами, не способствуя возникновению смыслового игрового контекста (воображаемой ситуации). Как видно, мера условности игрушек, подходящих для детей 2-3 лет, неоднозначна относительно выделенных нами параметров. Если по параметру облика прототипическая игрушка располагается между минимальным и максимальным полюсами условности (т.е. надо, чтобы игрушка выявляла для ребенка </w:t>
      </w:r>
      <w:proofErr w:type="spellStart"/>
      <w:r>
        <w:rPr>
          <w:rFonts w:ascii="Times New Roman" w:hAnsi="Times New Roman"/>
          <w:sz w:val="28"/>
          <w:szCs w:val="28"/>
        </w:rPr>
        <w:t>неразмытый</w:t>
      </w:r>
      <w:proofErr w:type="spellEnd"/>
      <w:r>
        <w:rPr>
          <w:rFonts w:ascii="Times New Roman" w:hAnsi="Times New Roman"/>
          <w:sz w:val="28"/>
          <w:szCs w:val="28"/>
        </w:rPr>
        <w:t xml:space="preserve"> деталями общий смысл отображаемого предмета), то по параметрам размера и готовности игрушка для этого возраста ближе к полюсу минимальной условности.</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Для всех возрастных групп, кроме игрушек того или иного типа, необходим материал, который в строгом смысле слова не может быть назван игровым материалом (он не предназначен для сюжетной игры впрямую), но который обслуживает игру. Традиционно он обозначается как полифункциональный материал (любые предметы, не имеющие специфического назначения, но могущие выступать как заместители). Это различные детали крупных напольных строительных наборов, всевозможные объемные предметы (коробки, диванные подушки, специально изготовленные набивные модули), палочки, веревочки и т.п. Чем старше дети, тем больше они нуждаются в полифункциональном материале, обслуживающем их разнообразные игровые замыслы.</w:t>
      </w:r>
    </w:p>
    <w:p w:rsidR="00CA5D04" w:rsidRDefault="00CA5D04" w:rsidP="00CA5D04">
      <w:pPr>
        <w:pStyle w:val="a5"/>
        <w:spacing w:before="0" w:beforeAutospacing="0" w:after="0" w:afterAutospacing="0"/>
        <w:ind w:firstLine="709"/>
        <w:jc w:val="both"/>
        <w:rPr>
          <w:rFonts w:ascii="Times New Roman" w:hAnsi="Times New Roman"/>
          <w:sz w:val="28"/>
          <w:szCs w:val="28"/>
        </w:rPr>
      </w:pPr>
    </w:p>
    <w:p w:rsidR="00CA5D04" w:rsidRDefault="00CA5D04" w:rsidP="00CA5D04">
      <w:pPr>
        <w:pStyle w:val="3"/>
        <w:spacing w:before="0" w:line="24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Типы игрового материала для игры с правилами.</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Как и для сюжетной игры, материал для игры с правилами должен быть типизирован и подобран с учетом культурных форм игры с правилами. Так, мы будем говорить о следующих типах игрового материала:</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1) материал для игр на физическую компетенцию (подвижных, на ловкость),</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lastRenderedPageBreak/>
        <w:t>2) материал для игр на удачу (</w:t>
      </w:r>
      <w:proofErr w:type="spellStart"/>
      <w:r>
        <w:rPr>
          <w:rFonts w:ascii="Times New Roman" w:hAnsi="Times New Roman"/>
          <w:sz w:val="28"/>
          <w:szCs w:val="28"/>
        </w:rPr>
        <w:t>шансовых</w:t>
      </w:r>
      <w:proofErr w:type="spellEnd"/>
      <w:r>
        <w:rPr>
          <w:rFonts w:ascii="Times New Roman" w:hAnsi="Times New Roman"/>
          <w:sz w:val="28"/>
          <w:szCs w:val="28"/>
        </w:rPr>
        <w:t>),</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3) материал для игр на умственную компетенцию.</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Для игр на физическую компетенцию это материалы (предметы, наборы предметов), поддерживающие результативное действие по правилу. Примером таких материалов могут служить мячи, мешочки для бросания, наборы кеглей, кольцебросы и т.п.</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Для игр на удачу (</w:t>
      </w:r>
      <w:proofErr w:type="spellStart"/>
      <w:r>
        <w:rPr>
          <w:rFonts w:ascii="Times New Roman" w:hAnsi="Times New Roman"/>
          <w:sz w:val="28"/>
          <w:szCs w:val="28"/>
        </w:rPr>
        <w:t>шансовых</w:t>
      </w:r>
      <w:proofErr w:type="spellEnd"/>
      <w:r>
        <w:rPr>
          <w:rFonts w:ascii="Times New Roman" w:hAnsi="Times New Roman"/>
          <w:sz w:val="28"/>
          <w:szCs w:val="28"/>
        </w:rPr>
        <w:t>) существуют специально созданные материалы — настольные игры типа «гусек» и «лото» с самым разнообразным тематическим содержанием.</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Предметной опорой игр с правилами на умственную компетенцию также служат настольные игры: детское домино (с картинками), а также шашки, шахматы, нарды и т.п., не отличающиеся от «взрослых» игр.</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Следует иметь в виду, что существует множество традиционных игр с правилами для дошкольников, которые не имеют предметной опоры и регулируются только словесным договором. Это могут быть подвижные игры (например, «салки»), а также большой класс игр на умственную компетенцию, так называемые словесные игры - на упражнение внимания, памяти, комбинаторику (например, игра «Да и нет не говорите», «Нагружаем пароход» и т.п.).</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Возрастная динамика заключается в постепенном освоении игры с правилами во всей ее структурной полноте через последовательное введение в арсенал детей ее культурных форм: простых подвижных игр с предметом и результативным действием (2 - 4 года), игр на удачу (4 - 5,5 лет) и игр на умственную компетенцию (5 - 7 лет).  Соответственно, игровой материал для возрастных групп должен подбираться с учетом поэтапного добавления игрового материала для нового типа игры и усложнения игрового материала для уже освоенного типа.</w:t>
      </w:r>
    </w:p>
    <w:p w:rsidR="00CA5D04" w:rsidRDefault="00CA5D04" w:rsidP="00CA5D04">
      <w:pPr>
        <w:pStyle w:val="a5"/>
        <w:spacing w:before="0" w:beforeAutospacing="0" w:after="0" w:afterAutospacing="0"/>
        <w:ind w:firstLine="709"/>
        <w:jc w:val="both"/>
        <w:rPr>
          <w:rFonts w:ascii="Times New Roman" w:hAnsi="Times New Roman"/>
          <w:sz w:val="28"/>
          <w:szCs w:val="28"/>
        </w:rPr>
      </w:pPr>
    </w:p>
    <w:p w:rsidR="00CA5D04" w:rsidRDefault="00CA5D04" w:rsidP="00CA5D04">
      <w:pPr>
        <w:pStyle w:val="3"/>
        <w:spacing w:before="0" w:line="240" w:lineRule="auto"/>
        <w:ind w:firstLine="709"/>
        <w:rPr>
          <w:rFonts w:ascii="Times New Roman" w:hAnsi="Times New Roman" w:cs="Times New Roman"/>
          <w:b w:val="0"/>
          <w:bCs w:val="0"/>
        </w:rPr>
      </w:pPr>
      <w:r>
        <w:rPr>
          <w:rFonts w:ascii="Times New Roman" w:hAnsi="Times New Roman" w:cs="Times New Roman"/>
          <w:b w:val="0"/>
          <w:bCs w:val="0"/>
          <w:i/>
          <w:iCs/>
          <w:color w:val="auto"/>
          <w:sz w:val="28"/>
          <w:szCs w:val="28"/>
        </w:rPr>
        <w:t>Материалы для сюжетной игры.</w:t>
      </w:r>
    </w:p>
    <w:p w:rsidR="00CA5D04" w:rsidRDefault="00CA5D04" w:rsidP="00CA5D04">
      <w:pPr>
        <w:pStyle w:val="4"/>
        <w:spacing w:before="0" w:line="240" w:lineRule="auto"/>
        <w:ind w:firstLine="709"/>
        <w:jc w:val="both"/>
        <w:rPr>
          <w:rFonts w:ascii="Times New Roman" w:hAnsi="Times New Roman" w:cs="Times New Roman"/>
        </w:rPr>
      </w:pPr>
      <w:r>
        <w:rPr>
          <w:rFonts w:ascii="Times New Roman" w:hAnsi="Times New Roman" w:cs="Times New Roman"/>
          <w:b w:val="0"/>
          <w:bCs w:val="0"/>
          <w:color w:val="auto"/>
          <w:sz w:val="28"/>
          <w:szCs w:val="28"/>
        </w:rPr>
        <w:t>1-3 года:</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Игрушки-предметы оперирования для детей от 2 до 3 лет (лишь только овладевающих условным замещающим действием, подражающим в игре простым бытовым действиям взрослых) представляют собой прототипические имитации бытовых "орудий" — игрушечные посуда, утюг, молоток и пр. Привлекательны для детей и прототипические имитаторы транспорта — грузовики (деревянные и пластмассовые, в которые ребенок может нагружать кубики, усесться сам), коляски для кукол, конь на колесиках, тележки и т.п.</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Все эти игрушки для детей до 3 лет должны быть довольно крупными (соразмерными самому ребенку или кукле) и готовыми к использованию.</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Игрушки-маркеры условного пространства для детей этого возраста также должны быть </w:t>
      </w:r>
      <w:proofErr w:type="spellStart"/>
      <w:r>
        <w:rPr>
          <w:rFonts w:ascii="Times New Roman" w:hAnsi="Times New Roman"/>
          <w:sz w:val="28"/>
          <w:szCs w:val="28"/>
        </w:rPr>
        <w:t>прототипическими</w:t>
      </w:r>
      <w:proofErr w:type="spellEnd"/>
      <w:r>
        <w:rPr>
          <w:rFonts w:ascii="Times New Roman" w:hAnsi="Times New Roman"/>
          <w:sz w:val="28"/>
          <w:szCs w:val="28"/>
        </w:rPr>
        <w:t xml:space="preserve">, крупными и готовыми к использованию. В основном, это предметы, имитирующие бытовую обстановку: крупная игрушечная мебель, соразмерная самому ребенку и большим куклам (кроватка, стол, стулья), кухонный шкафчик, кухонная </w:t>
      </w:r>
      <w:r>
        <w:rPr>
          <w:rFonts w:ascii="Times New Roman" w:hAnsi="Times New Roman"/>
          <w:sz w:val="28"/>
          <w:szCs w:val="28"/>
        </w:rPr>
        <w:lastRenderedPageBreak/>
        <w:t>плита и т.п. Это могут быть также имитаторы жилища (ширма-домик, теремок), крупные предметы, моделирующие пространство транспортного средства («остов» автомобиля, автобуса с рулем и узнаваемым «фасадом»), в которые дети могут заходить и размещаться внутри.</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Игрушки-персонажи в игре детей 2-3 лет занимают очень важное место, особенно куклы. Как и рассмотренные выше типы игрушек, игрушечный персонаж для ребенка 2-3 лет должен представлять собой </w:t>
      </w:r>
      <w:proofErr w:type="spellStart"/>
      <w:r>
        <w:rPr>
          <w:rFonts w:ascii="Times New Roman" w:hAnsi="Times New Roman"/>
          <w:sz w:val="28"/>
          <w:szCs w:val="28"/>
        </w:rPr>
        <w:t>прототипическую</w:t>
      </w:r>
      <w:proofErr w:type="spellEnd"/>
      <w:r>
        <w:rPr>
          <w:rFonts w:ascii="Times New Roman" w:hAnsi="Times New Roman"/>
          <w:sz w:val="28"/>
          <w:szCs w:val="28"/>
        </w:rPr>
        <w:t xml:space="preserve"> по облику игрушку, крупную и среднюю по размерам (далее, говоря о размерах игрушек-персонажей, мы будем иметь в виду примерно такие градации: крупная — 35-50 см., средняя — от 10-15 см. до 20-30 см., мелкая — от 5-7 см. до 10 см.). </w:t>
      </w:r>
      <w:proofErr w:type="spellStart"/>
      <w:r>
        <w:rPr>
          <w:rFonts w:ascii="Times New Roman" w:hAnsi="Times New Roman"/>
          <w:sz w:val="28"/>
          <w:szCs w:val="28"/>
        </w:rPr>
        <w:t>Прототипичность</w:t>
      </w:r>
      <w:proofErr w:type="spellEnd"/>
      <w:r>
        <w:rPr>
          <w:rFonts w:ascii="Times New Roman" w:hAnsi="Times New Roman"/>
          <w:sz w:val="28"/>
          <w:szCs w:val="28"/>
        </w:rPr>
        <w:t xml:space="preserve"> куклы заключается в том, что основные черты человеческого существа даются в наиболее общем виде. Кукла для ребенка до трех лет - это, в известном смысле, подобие его самого: голыш с обобщенными «детскими» чертами лица, одетый в простую детскую одежду (как одевают девочек и мальчиков до трех лет). В этом возрасте кукла служит объектом воздействия ребенка (а не замещает активного партнера по игре). Он осуществляет по отношению к ней условные игровые действия, которые в реальности взрослый осуществляет по отношению к нему самому (кормит куклу, поит, купает, укладывает спать и т.п.). Именно поэтому существенным требованием к кукле является возможность придавать ей соответствующие функциональные позы: кукла должна «уметь» менять положение — стоять, сидеть, лежать, ее можно взять за ручку и вести рядом с собой.</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Большой значение для игры детей, начиная с самого раннего возраста, имеют мягкие игрушки-персонажи — подобия животных. Как и куклы, для детей раннего возраста мягкая игрушка-животное должна быть </w:t>
      </w:r>
      <w:proofErr w:type="spellStart"/>
      <w:r>
        <w:rPr>
          <w:rFonts w:ascii="Times New Roman" w:hAnsi="Times New Roman"/>
          <w:sz w:val="28"/>
          <w:szCs w:val="28"/>
        </w:rPr>
        <w:t>прототипической</w:t>
      </w:r>
      <w:proofErr w:type="spellEnd"/>
      <w:r>
        <w:rPr>
          <w:rFonts w:ascii="Times New Roman" w:hAnsi="Times New Roman"/>
          <w:sz w:val="28"/>
          <w:szCs w:val="28"/>
        </w:rPr>
        <w:t>,— задавать в своем облике обобщенные, наиболее выразительные черты того или иного животного, делая его для ребенка узнаваемым (мишка, зайчик, собачка и пр.). Условность мягких игрушек-животных заключается еще и в том, что, намекая на облик реального животного, они антропоморфны — имеют строение человеческого тела (игрушку можно как куклу усадить за стол, уложить в кроватку, водить за лапу-ручку). Такого рода игрушка, как и кукла, выступает для ребенка в качестве объекта условных игровых действий. Помимо этого, мягкая антропоморфная игрушка становится для ребенка другом, компаньоном. В этой функции она сохраняет свое значение до конца дошкольного детства.</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Полифункциональные материалы</w:t>
      </w:r>
      <w:r>
        <w:rPr>
          <w:rFonts w:ascii="Times New Roman" w:hAnsi="Times New Roman"/>
          <w:i/>
          <w:iCs/>
          <w:sz w:val="28"/>
          <w:szCs w:val="28"/>
        </w:rPr>
        <w:t>,</w:t>
      </w:r>
      <w:r>
        <w:rPr>
          <w:rFonts w:ascii="Times New Roman" w:hAnsi="Times New Roman"/>
          <w:sz w:val="28"/>
          <w:szCs w:val="28"/>
        </w:rPr>
        <w:t xml:space="preserve"> которыми замещаются недостающие прототипические игрушки, необходимы для обеспечения игры взрослого с детьми и их самостоятельной игры. Для детей данного возраста круг полифункциональных материалов невелик. Это небольшое количество надувных и набивных модулей, которые маленький ребенок может свободно перемещать (валики, кубы, параллепипеды). Они используются для огораживания «домика», «автобуса» и пр., как сидения в них, для устройства кроватей для кукол и т.п. Кроме того, целесообразно иметь емкость с разрозненными пластмассовыми и деревянными кубиками, брусками, </w:t>
      </w:r>
      <w:r>
        <w:rPr>
          <w:rFonts w:ascii="Times New Roman" w:hAnsi="Times New Roman"/>
          <w:sz w:val="28"/>
          <w:szCs w:val="28"/>
        </w:rPr>
        <w:lastRenderedPageBreak/>
        <w:t>шарами разных цветов и размеров. В качестве заместителей можно также использовать элементы конструкторов, строительных наборов, дидактических материалов, которые имеются в группе для продуктивной и исследовательской деятельности детей.</w:t>
      </w:r>
    </w:p>
    <w:p w:rsidR="00CA5D04" w:rsidRDefault="00CA5D04" w:rsidP="00CA5D04">
      <w:pPr>
        <w:pStyle w:val="a5"/>
        <w:spacing w:before="0" w:beforeAutospacing="0" w:after="0" w:afterAutospacing="0"/>
        <w:ind w:firstLine="709"/>
        <w:jc w:val="both"/>
        <w:rPr>
          <w:rFonts w:ascii="Times New Roman" w:hAnsi="Times New Roman"/>
          <w:i/>
          <w:iCs/>
          <w:sz w:val="28"/>
          <w:szCs w:val="28"/>
        </w:rPr>
      </w:pPr>
    </w:p>
    <w:p w:rsidR="00CA5D04" w:rsidRDefault="00CA5D04" w:rsidP="00CA5D04">
      <w:pPr>
        <w:pStyle w:val="3"/>
        <w:spacing w:before="0" w:line="240" w:lineRule="auto"/>
        <w:ind w:firstLine="709"/>
        <w:rPr>
          <w:rFonts w:ascii="Times New Roman" w:hAnsi="Times New Roman" w:cs="Times New Roman"/>
          <w:b w:val="0"/>
          <w:bCs w:val="0"/>
          <w:i/>
          <w:iCs/>
          <w:color w:val="auto"/>
          <w:sz w:val="28"/>
          <w:szCs w:val="28"/>
        </w:rPr>
      </w:pPr>
      <w:r>
        <w:rPr>
          <w:rFonts w:ascii="Times New Roman" w:hAnsi="Times New Roman" w:cs="Times New Roman"/>
          <w:b w:val="0"/>
          <w:bCs w:val="0"/>
          <w:i/>
          <w:iCs/>
          <w:color w:val="auto"/>
          <w:sz w:val="28"/>
          <w:szCs w:val="28"/>
        </w:rPr>
        <w:t>Сюжетообразующие наборы материала и его размещение.</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Для игры детей 2-3 лет, почти всецело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1)шкафчик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на котором могут сидеть и куклы, и дети. Еще один тематический комплекс: домик-теремок —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 И наконец, тематический комплекс для разнообразных «поездок»: автобус-каркас с модулями-сидениями внутри и рулем на фасадной секции.</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w:t>
      </w:r>
    </w:p>
    <w:p w:rsidR="00CA5D04" w:rsidRDefault="00CA5D04" w:rsidP="00CA5D04">
      <w:pPr>
        <w:pStyle w:val="a5"/>
        <w:spacing w:before="0" w:beforeAutospacing="0" w:after="0" w:afterAutospacing="0"/>
        <w:ind w:firstLine="709"/>
        <w:jc w:val="both"/>
        <w:rPr>
          <w:rFonts w:ascii="Times New Roman" w:hAnsi="Times New Roman"/>
          <w:sz w:val="28"/>
          <w:szCs w:val="28"/>
        </w:rPr>
      </w:pPr>
    </w:p>
    <w:p w:rsidR="00CA5D04" w:rsidRDefault="00CA5D04" w:rsidP="00CA5D04">
      <w:pPr>
        <w:pStyle w:val="3"/>
        <w:spacing w:before="0" w:line="240" w:lineRule="auto"/>
        <w:ind w:firstLine="709"/>
        <w:jc w:val="both"/>
        <w:rPr>
          <w:rFonts w:ascii="Times New Roman" w:hAnsi="Times New Roman" w:cs="Times New Roman"/>
          <w:b w:val="0"/>
          <w:bCs w:val="0"/>
          <w:i/>
          <w:iCs/>
          <w:color w:val="auto"/>
          <w:sz w:val="28"/>
          <w:szCs w:val="28"/>
        </w:rPr>
      </w:pPr>
      <w:r>
        <w:rPr>
          <w:rFonts w:ascii="Times New Roman" w:hAnsi="Times New Roman" w:cs="Times New Roman"/>
          <w:b w:val="0"/>
          <w:bCs w:val="0"/>
          <w:i/>
          <w:iCs/>
          <w:color w:val="auto"/>
          <w:sz w:val="28"/>
          <w:szCs w:val="28"/>
        </w:rPr>
        <w:t>Материалы для игры с правилами.</w:t>
      </w:r>
    </w:p>
    <w:p w:rsidR="00CA5D04" w:rsidRDefault="00CA5D04" w:rsidP="00CA5D04">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В возрасте от 2 до 3 лет ребенок овладевает элементарным действием по правилу (осуществлять одинаковые действия одновременно или поочередно с другими участниками игры). Это только предтеча игры с правилами. Материальной опорой таких действий служат разнообразные мячи, шары, с воротцами для прокатывания, желоб для прокатывания шаров и симметричных тележек, машин, зверей на колесиках (от одного ребенка к другому и обратно). Частично эти предметы совпадают с материалами для развития двигательной активности детей (см. раздел «Материалы и оборудование для двигательной активности»).</w:t>
      </w:r>
    </w:p>
    <w:p w:rsidR="00CA5D04" w:rsidRDefault="00CA5D04" w:rsidP="00CA5D04">
      <w:pPr>
        <w:pStyle w:val="a5"/>
        <w:spacing w:before="0" w:beforeAutospacing="0" w:after="0" w:afterAutospacing="0"/>
        <w:ind w:firstLine="709"/>
        <w:jc w:val="both"/>
        <w:rPr>
          <w:rFonts w:ascii="Times New Roman" w:hAnsi="Times New Roman"/>
          <w:sz w:val="28"/>
          <w:szCs w:val="28"/>
        </w:rPr>
      </w:pPr>
    </w:p>
    <w:p w:rsidR="00CA5D04" w:rsidRDefault="00CA5D04" w:rsidP="00CA5D04">
      <w:pPr>
        <w:pStyle w:val="4"/>
        <w:spacing w:before="0" w:line="240" w:lineRule="auto"/>
        <w:jc w:val="center"/>
        <w:rPr>
          <w:rFonts w:ascii="Times New Roman" w:hAnsi="Times New Roman" w:cs="Times New Roman"/>
          <w:i w:val="0"/>
          <w:iCs w:val="0"/>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i w:val="0"/>
          <w:iCs w:val="0"/>
          <w:color w:val="auto"/>
          <w:sz w:val="28"/>
          <w:szCs w:val="28"/>
        </w:rPr>
        <w:t>Набор игровых материалов для детей 1-3 лет</w:t>
      </w:r>
    </w:p>
    <w:p w:rsidR="00CA5D04" w:rsidRDefault="00CA5D04" w:rsidP="00CA5D04">
      <w:pPr>
        <w:pStyle w:val="3"/>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Материалы для сюжетной игры.</w:t>
      </w:r>
    </w:p>
    <w:p w:rsidR="00CA5D04" w:rsidRDefault="00CA5D04" w:rsidP="00CA5D04"/>
    <w:tbl>
      <w:tblPr>
        <w:tblW w:w="0" w:type="auto"/>
        <w:tblCellSpacing w:w="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4501"/>
        <w:gridCol w:w="1810"/>
      </w:tblGrid>
      <w:tr w:rsidR="00CA5D04" w:rsidTr="00CA5D0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Тип материала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на группу</w:t>
            </w:r>
          </w:p>
        </w:tc>
      </w:tr>
      <w:tr w:rsidR="00CA5D04" w:rsidTr="00CA5D04">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Игрушки-персонажи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Куклы средние (25-35 см.)</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разные</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Звери и птицы, объемные и плоскостные на подставках (мягкие, ПВХ, деревянные, 15-20 см.)</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5разные</w:t>
            </w:r>
          </w:p>
        </w:tc>
      </w:tr>
      <w:tr w:rsidR="00CA5D04" w:rsidTr="00CA5D04">
        <w:trPr>
          <w:trHeight w:val="573"/>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Резиновые куклы-профессии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разные</w:t>
            </w:r>
          </w:p>
        </w:tc>
      </w:tr>
      <w:tr w:rsidR="00CA5D04" w:rsidTr="00CA5D04">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5D04" w:rsidRDefault="00AE7D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D04">
              <w:rPr>
                <w:rFonts w:ascii="Times New Roman" w:hAnsi="Times New Roman" w:cs="Times New Roman"/>
                <w:sz w:val="28"/>
                <w:szCs w:val="28"/>
              </w:rPr>
              <w:t>Игрушки-предметы оперирования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чайной посуды (крупной)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AE7D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CA5D04">
              <w:rPr>
                <w:rFonts w:ascii="Times New Roman" w:hAnsi="Times New Roman" w:cs="Times New Roman"/>
                <w:sz w:val="28"/>
                <w:szCs w:val="28"/>
              </w:rPr>
              <w:t xml:space="preserve"> разные</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кухонной посуды (крупной)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Кухонная плита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AE7D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CA5D04" w:rsidTr="00CA5D04">
        <w:trPr>
          <w:trHeight w:val="312"/>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5D04" w:rsidRDefault="00CA5D04">
            <w:pPr>
              <w:rPr>
                <w:sz w:val="28"/>
                <w:szCs w:val="28"/>
              </w:rPr>
            </w:pPr>
            <w:r>
              <w:rPr>
                <w:rFonts w:ascii="Times New Roman" w:hAnsi="Times New Roman" w:cs="Times New Roman"/>
                <w:sz w:val="28"/>
                <w:szCs w:val="28"/>
              </w:rPr>
              <w:t xml:space="preserve"> Игрушка «телевизор»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5D04" w:rsidRDefault="00CA5D04">
            <w:pPr>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овощей и фруктов (объемные - муляжи)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CA5D04" w:rsidTr="00AE7D27">
        <w:trPr>
          <w:trHeight w:val="912"/>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кондитерских изделий (объемные муляжи)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AE7D27" w:rsidTr="00AE7D27">
        <w:trPr>
          <w:trHeight w:val="912"/>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7D27" w:rsidRDefault="00AE7D27">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7D27" w:rsidRDefault="00AE7D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фруктов и овощей (разъемные , на липучке)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7D27" w:rsidRDefault="00AE7D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AE7D27"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7D27" w:rsidRDefault="00AE7D27">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7D27" w:rsidRDefault="00AE7D27">
            <w:pPr>
              <w:spacing w:after="0" w:line="240" w:lineRule="auto"/>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7D27" w:rsidRDefault="00AE7D27">
            <w:pPr>
              <w:spacing w:after="0" w:line="240" w:lineRule="auto"/>
              <w:jc w:val="both"/>
              <w:rPr>
                <w:rFonts w:ascii="Times New Roman" w:hAnsi="Times New Roman" w:cs="Times New Roman"/>
                <w:sz w:val="28"/>
                <w:szCs w:val="28"/>
              </w:rPr>
            </w:pPr>
          </w:p>
        </w:tc>
      </w:tr>
      <w:tr w:rsidR="00CA5D04" w:rsidTr="00CA5D04">
        <w:trPr>
          <w:trHeight w:val="459"/>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Миски (тазики)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Комплект постельных принадлежностей для кукол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Игровой набор «Доктор»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Игровой набор «Парикмахер»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игровой набор «Домашний мастер»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AE7D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rHeight w:val="395"/>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rPr>
                <w:rFonts w:ascii="Times New Roman" w:hAnsi="Times New Roman" w:cs="Times New Roman"/>
                <w:sz w:val="28"/>
                <w:szCs w:val="28"/>
              </w:rPr>
            </w:pPr>
            <w:r>
              <w:rPr>
                <w:rFonts w:ascii="Times New Roman" w:hAnsi="Times New Roman" w:cs="Times New Roman"/>
                <w:sz w:val="28"/>
                <w:szCs w:val="28"/>
              </w:rPr>
              <w:t>игровой набор «Строитель»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AE7D27" w:rsidTr="00CA5D04">
        <w:trPr>
          <w:trHeight w:val="395"/>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7D27" w:rsidRDefault="00AE7D27">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7D27" w:rsidRDefault="00AE7D27">
            <w:pPr>
              <w:rPr>
                <w:rFonts w:ascii="Times New Roman" w:hAnsi="Times New Roman" w:cs="Times New Roman"/>
                <w:sz w:val="28"/>
                <w:szCs w:val="28"/>
              </w:rPr>
            </w:pPr>
            <w:r>
              <w:rPr>
                <w:rFonts w:ascii="Times New Roman" w:hAnsi="Times New Roman" w:cs="Times New Roman"/>
                <w:sz w:val="28"/>
                <w:szCs w:val="28"/>
              </w:rPr>
              <w:t>Игровой набор «Пожарный»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7D27" w:rsidRDefault="00AE7D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rHeight w:val="471"/>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rPr>
                <w:rFonts w:ascii="Times New Roman" w:hAnsi="Times New Roman" w:cs="Times New Roman"/>
                <w:sz w:val="28"/>
                <w:szCs w:val="28"/>
              </w:rPr>
            </w:pPr>
            <w:r>
              <w:rPr>
                <w:rFonts w:ascii="Times New Roman" w:hAnsi="Times New Roman" w:cs="Times New Roman"/>
                <w:sz w:val="32"/>
                <w:szCs w:val="32"/>
              </w:rPr>
              <w:t>мини- игра «Магазин»</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Каталка со шнурком</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Автомобили (крупные и средние)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разные</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Кукольные коляски, соразмерные куклам (складные)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Кассовый аппарат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Весы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Сумки, корзинки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Ведерки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r>
      <w:tr w:rsidR="00CA5D04" w:rsidTr="00CA5D04">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Маркеры игрового пространства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Кукольный стол (крупный)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Кукольный стул (крупный)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Кукольная кровать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Кукольный диванчик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Шкафчик для кукольного белья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Кухонный шкафчик, (соразмерный ребенку)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Кухонная плита, (соразмерная ребенку)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Ширма медицинская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Кушетка (соразмерная ребенку)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Стол медицинский (соразмерный ребенку)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Полифункциональные материалы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Объемные модули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набор</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Конструктор «</w:t>
            </w:r>
            <w:proofErr w:type="spellStart"/>
            <w:r>
              <w:rPr>
                <w:rFonts w:ascii="Times New Roman" w:hAnsi="Times New Roman" w:cs="Times New Roman"/>
                <w:sz w:val="28"/>
                <w:szCs w:val="28"/>
              </w:rPr>
              <w:t>Лего</w:t>
            </w:r>
            <w:proofErr w:type="spellEnd"/>
            <w:r>
              <w:rPr>
                <w:rFonts w:ascii="Times New Roman" w:hAnsi="Times New Roman" w:cs="Times New Roman"/>
                <w:sz w:val="28"/>
                <w:szCs w:val="28"/>
              </w:rPr>
              <w:t>» крупный</w:t>
            </w:r>
          </w:p>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«Куб- конструктор» крупный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набор</w:t>
            </w:r>
          </w:p>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набор</w:t>
            </w:r>
          </w:p>
        </w:tc>
      </w:tr>
    </w:tbl>
    <w:p w:rsidR="00CA5D04" w:rsidRDefault="00CA5D04" w:rsidP="00CA5D04">
      <w:pPr>
        <w:pStyle w:val="3"/>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Материалы для игры с правилами</w:t>
      </w:r>
    </w:p>
    <w:tbl>
      <w:tblPr>
        <w:tblW w:w="0" w:type="auto"/>
        <w:tblCellSpacing w:w="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4536"/>
        <w:gridCol w:w="1755"/>
      </w:tblGrid>
      <w:tr w:rsidR="00CA5D04" w:rsidTr="00CA5D04">
        <w:trPr>
          <w:tblCellSpacing w:w="15" w:type="dxa"/>
        </w:trPr>
        <w:tc>
          <w:tcPr>
            <w:tcW w:w="3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Тип материала</w:t>
            </w:r>
          </w:p>
        </w:tc>
        <w:tc>
          <w:tcPr>
            <w:tcW w:w="4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на группу</w:t>
            </w:r>
          </w:p>
        </w:tc>
      </w:tr>
      <w:tr w:rsidR="00CA5D04" w:rsidTr="00CA5D04">
        <w:trPr>
          <w:tblCellSpacing w:w="15" w:type="dxa"/>
        </w:trPr>
        <w:tc>
          <w:tcPr>
            <w:tcW w:w="312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игр на ловкость</w:t>
            </w:r>
          </w:p>
        </w:tc>
        <w:tc>
          <w:tcPr>
            <w:tcW w:w="4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Шары цветные </w:t>
            </w:r>
          </w:p>
        </w:tc>
        <w:tc>
          <w:tcPr>
            <w:tcW w:w="1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4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Желоб для прокатывания шаров и тележек</w:t>
            </w:r>
          </w:p>
        </w:tc>
        <w:tc>
          <w:tcPr>
            <w:tcW w:w="1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4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Мячи (разного размера)</w:t>
            </w:r>
          </w:p>
        </w:tc>
        <w:tc>
          <w:tcPr>
            <w:tcW w:w="1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r>
    </w:tbl>
    <w:p w:rsidR="00CA5D04" w:rsidRDefault="00CA5D04" w:rsidP="00CA5D04">
      <w:pPr>
        <w:tabs>
          <w:tab w:val="left" w:pos="1134"/>
        </w:tabs>
        <w:spacing w:after="0" w:line="240" w:lineRule="auto"/>
        <w:ind w:firstLine="709"/>
        <w:jc w:val="both"/>
        <w:rPr>
          <w:rFonts w:ascii="Times New Roman" w:hAnsi="Times New Roman" w:cs="Times New Roman"/>
          <w:sz w:val="28"/>
          <w:szCs w:val="28"/>
        </w:rPr>
      </w:pPr>
    </w:p>
    <w:tbl>
      <w:tblPr>
        <w:tblW w:w="9553" w:type="dxa"/>
        <w:tblCellSpacing w:w="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4536"/>
        <w:gridCol w:w="1845"/>
      </w:tblGrid>
      <w:tr w:rsidR="00CA5D04" w:rsidTr="00CA5D04">
        <w:trPr>
          <w:tblCellSpacing w:w="15" w:type="dxa"/>
        </w:trPr>
        <w:tc>
          <w:tcPr>
            <w:tcW w:w="312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игр на ловкость</w:t>
            </w:r>
          </w:p>
        </w:tc>
        <w:tc>
          <w:tcPr>
            <w:tcW w:w="4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Настольная игра "Поймай рыбку"</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4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Шары цветные </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4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Кегли (набор)</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4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Кольцеброс (напольный)</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CA5D04" w:rsidTr="00CA5D0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D04" w:rsidRDefault="00CA5D04">
            <w:pPr>
              <w:spacing w:after="0" w:line="240" w:lineRule="auto"/>
              <w:rPr>
                <w:rFonts w:ascii="Times New Roman" w:hAnsi="Times New Roman" w:cs="Times New Roman"/>
                <w:sz w:val="28"/>
                <w:szCs w:val="28"/>
              </w:rPr>
            </w:pPr>
          </w:p>
        </w:tc>
        <w:tc>
          <w:tcPr>
            <w:tcW w:w="45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Мячи разного размера</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A5D04" w:rsidRDefault="00CA5D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r>
    </w:tbl>
    <w:p w:rsidR="00CA5D04" w:rsidRDefault="00CA5D04" w:rsidP="00CA5D04">
      <w:pPr>
        <w:spacing w:after="0" w:line="240" w:lineRule="auto"/>
        <w:ind w:firstLine="709"/>
        <w:jc w:val="both"/>
        <w:rPr>
          <w:rFonts w:ascii="Times New Roman" w:hAnsi="Times New Roman" w:cs="Times New Roman"/>
          <w:sz w:val="28"/>
          <w:szCs w:val="28"/>
        </w:rPr>
      </w:pPr>
    </w:p>
    <w:p w:rsidR="00CA5D04" w:rsidRDefault="00CA5D04" w:rsidP="00CA5D04">
      <w:pPr>
        <w:tabs>
          <w:tab w:val="left" w:pos="1134"/>
        </w:tabs>
        <w:spacing w:after="0" w:line="240" w:lineRule="auto"/>
        <w:jc w:val="center"/>
        <w:rPr>
          <w:rFonts w:ascii="Times New Roman" w:hAnsi="Times New Roman" w:cs="Times New Roman"/>
          <w:b/>
          <w:bCs/>
          <w:sz w:val="28"/>
          <w:szCs w:val="28"/>
        </w:rPr>
      </w:pPr>
    </w:p>
    <w:p w:rsidR="00CA5D04" w:rsidRDefault="00CA5D04" w:rsidP="00CA5D04">
      <w:pPr>
        <w:tabs>
          <w:tab w:val="left" w:pos="1134"/>
        </w:tabs>
        <w:spacing w:after="0" w:line="240" w:lineRule="auto"/>
        <w:jc w:val="center"/>
        <w:rPr>
          <w:rFonts w:ascii="Times New Roman" w:hAnsi="Times New Roman" w:cs="Times New Roman"/>
          <w:b/>
          <w:bCs/>
          <w:sz w:val="28"/>
          <w:szCs w:val="28"/>
        </w:rPr>
      </w:pPr>
    </w:p>
    <w:p w:rsidR="00CA5D04" w:rsidRDefault="00CA5D04" w:rsidP="00CA5D04">
      <w:pPr>
        <w:tabs>
          <w:tab w:val="left" w:pos="1134"/>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Мониторинг освоения образовательной области</w:t>
      </w:r>
    </w:p>
    <w:p w:rsidR="00CA5D04" w:rsidRDefault="00CA5D04" w:rsidP="00CA5D04">
      <w:pPr>
        <w:tabs>
          <w:tab w:val="left" w:pos="1134"/>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«Социально коммуникативное развитие»</w:t>
      </w:r>
    </w:p>
    <w:p w:rsidR="00CA5D04" w:rsidRDefault="00CA5D04" w:rsidP="00CA5D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CA5D04" w:rsidRDefault="00CA5D04" w:rsidP="00CA5D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Участие ребёнка в психологической диагностике допускается только с согласия его родителей (законных представителей).</w:t>
      </w:r>
    </w:p>
    <w:p w:rsidR="00CA5D04" w:rsidRDefault="00CA5D04" w:rsidP="00CA5D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целевым ориентирам в соответствии с ФГОС дошкольного образования относятся следующие социально-нормативные возрастные характеристики возможных достижений ребёнка:</w:t>
      </w:r>
    </w:p>
    <w:p w:rsidR="00CA5D04" w:rsidRDefault="00CA5D04" w:rsidP="00CA5D04">
      <w:pPr>
        <w:spacing w:after="0" w:line="240" w:lineRule="auto"/>
        <w:ind w:firstLine="709"/>
        <w:jc w:val="both"/>
        <w:rPr>
          <w:rFonts w:ascii="Times New Roman" w:hAnsi="Times New Roman" w:cs="Times New Roman"/>
          <w:sz w:val="28"/>
          <w:szCs w:val="28"/>
        </w:rPr>
      </w:pPr>
    </w:p>
    <w:p w:rsidR="00CA5D04" w:rsidRDefault="00CA5D04" w:rsidP="00CA5D04">
      <w:pPr>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Целевые ориентиры образования в младенческом и раннем возрасте:</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проявляет интерес к сверстникам; наблюдает за их действиями и подражает им;</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проявляет интерес к стихам, песням и сказкам, рассматриванию картинки, стремится  двигаться под музыку; </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 откликается на различные произведения культуры и искусства;</w:t>
      </w:r>
    </w:p>
    <w:p w:rsidR="00CA5D04" w:rsidRDefault="00CA5D04" w:rsidP="00CA5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ребёнка развита крупная моторика, он стремится осваивать различные виды движения (бег, лазанье, перешагивание и пр.).</w:t>
      </w:r>
    </w:p>
    <w:p w:rsidR="00CA5D04" w:rsidRDefault="00CA5D04" w:rsidP="00CA5D04">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п.3.2.3. Стандарта при реализации программы педагогом 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ребёнка и профессиональной коррекции выявленных особенностей развития. </w:t>
      </w:r>
    </w:p>
    <w:p w:rsidR="00CA5D04" w:rsidRDefault="00CA5D04" w:rsidP="00CA5D04">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CA5D04" w:rsidRDefault="00CA5D04" w:rsidP="00CA5D04">
      <w:pPr>
        <w:tabs>
          <w:tab w:val="left" w:pos="1134"/>
        </w:tabs>
        <w:spacing w:after="0" w:line="240" w:lineRule="auto"/>
        <w:ind w:hanging="709"/>
        <w:jc w:val="both"/>
        <w:rPr>
          <w:rFonts w:ascii="Times New Roman" w:hAnsi="Times New Roman" w:cs="Times New Roman"/>
          <w:sz w:val="28"/>
          <w:szCs w:val="28"/>
        </w:rPr>
      </w:pPr>
      <w:r>
        <w:rPr>
          <w:rFonts w:ascii="Times New Roman" w:hAnsi="Times New Roman" w:cs="Times New Roman"/>
          <w:b/>
          <w:bCs/>
          <w:noProof/>
          <w:sz w:val="28"/>
          <w:szCs w:val="28"/>
        </w:rPr>
        <w:lastRenderedPageBreak/>
        <w:drawing>
          <wp:inline distT="0" distB="0" distL="0" distR="0">
            <wp:extent cx="6705600" cy="63817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t="9140" b="3653"/>
                    <a:stretch>
                      <a:fillRect/>
                    </a:stretch>
                  </pic:blipFill>
                  <pic:spPr bwMode="auto">
                    <a:xfrm>
                      <a:off x="0" y="0"/>
                      <a:ext cx="6705600" cy="6381750"/>
                    </a:xfrm>
                    <a:prstGeom prst="rect">
                      <a:avLst/>
                    </a:prstGeom>
                    <a:noFill/>
                    <a:ln w="9525">
                      <a:noFill/>
                      <a:miter lim="800000"/>
                      <a:headEnd/>
                      <a:tailEnd/>
                    </a:ln>
                  </pic:spPr>
                </pic:pic>
              </a:graphicData>
            </a:graphic>
          </wp:inline>
        </w:drawing>
      </w: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p>
    <w:p w:rsidR="00CA5D04" w:rsidRDefault="00CA5D04" w:rsidP="00CA5D04">
      <w:pPr>
        <w:tabs>
          <w:tab w:val="left" w:pos="1134"/>
        </w:tabs>
        <w:spacing w:after="0" w:line="240" w:lineRule="auto"/>
        <w:jc w:val="both"/>
        <w:rPr>
          <w:rFonts w:ascii="Times New Roman" w:hAnsi="Times New Roman" w:cs="Times New Roman"/>
          <w:i/>
          <w:iCs/>
          <w:sz w:val="28"/>
          <w:szCs w:val="28"/>
        </w:rPr>
      </w:pPr>
    </w:p>
    <w:p w:rsidR="00CA5D04" w:rsidRDefault="00CA5D04" w:rsidP="00CA5D04">
      <w:pPr>
        <w:tabs>
          <w:tab w:val="left" w:pos="1134"/>
        </w:tabs>
        <w:spacing w:after="0" w:line="240" w:lineRule="auto"/>
        <w:ind w:firstLine="709"/>
        <w:jc w:val="both"/>
        <w:rPr>
          <w:rFonts w:ascii="Times New Roman" w:hAnsi="Times New Roman" w:cs="Times New Roman"/>
          <w:i/>
          <w:iCs/>
          <w:sz w:val="28"/>
          <w:szCs w:val="28"/>
        </w:rPr>
      </w:pPr>
    </w:p>
    <w:p w:rsidR="00CA5D04" w:rsidRDefault="00CA5D04" w:rsidP="00CA5D04">
      <w:pPr>
        <w:tabs>
          <w:tab w:val="left" w:pos="1134"/>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Формы и направления взаимодействия с семьями воспитанников.</w:t>
      </w: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p>
    <w:p w:rsidR="00CA5D04" w:rsidRDefault="00CA5D04" w:rsidP="00CA5D04">
      <w:pPr>
        <w:tabs>
          <w:tab w:val="left" w:pos="1134"/>
        </w:tabs>
        <w:spacing w:after="0" w:line="240" w:lineRule="auto"/>
        <w:ind w:firstLine="709"/>
        <w:jc w:val="both"/>
        <w:rPr>
          <w:rFonts w:ascii="Times New Roman" w:hAnsi="Times New Roman" w:cs="Times New Roman"/>
          <w:sz w:val="28"/>
          <w:szCs w:val="28"/>
        </w:rPr>
      </w:pPr>
    </w:p>
    <w:p w:rsidR="00CA5D04" w:rsidRDefault="00CA5D04" w:rsidP="00CA5D04">
      <w:pPr>
        <w:tabs>
          <w:tab w:val="left" w:pos="1134"/>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Формы работы с родителями по реализации образовательной области «Социально-коммуникативное развитие»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2325"/>
        <w:gridCol w:w="3351"/>
        <w:gridCol w:w="3226"/>
      </w:tblGrid>
      <w:tr w:rsidR="00CA5D04" w:rsidTr="00CA5D04">
        <w:tc>
          <w:tcPr>
            <w:tcW w:w="669" w:type="dxa"/>
            <w:tcBorders>
              <w:top w:val="single" w:sz="4" w:space="0" w:color="auto"/>
              <w:left w:val="single" w:sz="4" w:space="0" w:color="auto"/>
              <w:bottom w:val="single" w:sz="4" w:space="0" w:color="auto"/>
              <w:right w:val="single" w:sz="4" w:space="0" w:color="auto"/>
            </w:tcBorders>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п/п</w:t>
            </w:r>
          </w:p>
        </w:tc>
        <w:tc>
          <w:tcPr>
            <w:tcW w:w="2325" w:type="dxa"/>
            <w:tcBorders>
              <w:top w:val="single" w:sz="4" w:space="0" w:color="auto"/>
              <w:left w:val="single" w:sz="4" w:space="0" w:color="auto"/>
              <w:bottom w:val="single" w:sz="4" w:space="0" w:color="auto"/>
              <w:right w:val="single" w:sz="4" w:space="0" w:color="auto"/>
            </w:tcBorders>
            <w:hideMark/>
          </w:tcPr>
          <w:p w:rsidR="00CA5D04" w:rsidRDefault="00CA5D04">
            <w:pPr>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Организационная форма</w:t>
            </w:r>
          </w:p>
        </w:tc>
        <w:tc>
          <w:tcPr>
            <w:tcW w:w="3351" w:type="dxa"/>
            <w:tcBorders>
              <w:top w:val="single" w:sz="4" w:space="0" w:color="auto"/>
              <w:left w:val="single" w:sz="4" w:space="0" w:color="auto"/>
              <w:bottom w:val="single" w:sz="4" w:space="0" w:color="auto"/>
              <w:right w:val="single" w:sz="4" w:space="0" w:color="auto"/>
            </w:tcBorders>
            <w:hideMark/>
          </w:tcPr>
          <w:p w:rsidR="00CA5D04" w:rsidRDefault="00CA5D04">
            <w:pPr>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Цель</w:t>
            </w:r>
          </w:p>
        </w:tc>
        <w:tc>
          <w:tcPr>
            <w:tcW w:w="3226" w:type="dxa"/>
            <w:tcBorders>
              <w:top w:val="single" w:sz="4" w:space="0" w:color="auto"/>
              <w:left w:val="single" w:sz="4" w:space="0" w:color="auto"/>
              <w:bottom w:val="single" w:sz="4" w:space="0" w:color="auto"/>
              <w:right w:val="single" w:sz="4" w:space="0" w:color="auto"/>
            </w:tcBorders>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Темы:</w:t>
            </w:r>
          </w:p>
        </w:tc>
      </w:tr>
      <w:tr w:rsidR="00CA5D04" w:rsidTr="00CA5D04">
        <w:tc>
          <w:tcPr>
            <w:tcW w:w="669" w:type="dxa"/>
            <w:tcBorders>
              <w:top w:val="single" w:sz="4" w:space="0" w:color="auto"/>
              <w:left w:val="single" w:sz="4" w:space="0" w:color="auto"/>
              <w:bottom w:val="single" w:sz="4" w:space="0" w:color="auto"/>
              <w:right w:val="single" w:sz="4" w:space="0" w:color="auto"/>
            </w:tcBorders>
          </w:tcPr>
          <w:p w:rsidR="00CA5D04" w:rsidRDefault="00CA5D04">
            <w:pPr>
              <w:tabs>
                <w:tab w:val="left" w:pos="1134"/>
              </w:tabs>
              <w:spacing w:after="0" w:line="240" w:lineRule="auto"/>
              <w:jc w:val="both"/>
              <w:rPr>
                <w:rFonts w:ascii="Times New Roman" w:hAnsi="Times New Roman" w:cs="Times New Roman"/>
                <w:sz w:val="28"/>
                <w:szCs w:val="28"/>
              </w:rPr>
            </w:pPr>
          </w:p>
        </w:tc>
        <w:tc>
          <w:tcPr>
            <w:tcW w:w="2325" w:type="dxa"/>
            <w:tcBorders>
              <w:top w:val="single" w:sz="4" w:space="0" w:color="auto"/>
              <w:left w:val="single" w:sz="4" w:space="0" w:color="auto"/>
              <w:bottom w:val="single" w:sz="4" w:space="0" w:color="auto"/>
              <w:right w:val="single" w:sz="4" w:space="0" w:color="auto"/>
            </w:tcBorders>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Педагогические беседы</w:t>
            </w: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tc>
        <w:tc>
          <w:tcPr>
            <w:tcW w:w="3351" w:type="dxa"/>
            <w:tcBorders>
              <w:top w:val="single" w:sz="4" w:space="0" w:color="auto"/>
              <w:left w:val="single" w:sz="4" w:space="0" w:color="auto"/>
              <w:bottom w:val="single" w:sz="4" w:space="0" w:color="auto"/>
              <w:right w:val="single" w:sz="4" w:space="0" w:color="auto"/>
            </w:tcBorders>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развития ребенка</w:t>
            </w:r>
          </w:p>
        </w:tc>
        <w:tc>
          <w:tcPr>
            <w:tcW w:w="3226" w:type="dxa"/>
            <w:tcBorders>
              <w:top w:val="single" w:sz="4" w:space="0" w:color="auto"/>
              <w:left w:val="single" w:sz="4" w:space="0" w:color="auto"/>
              <w:bottom w:val="single" w:sz="4" w:space="0" w:color="auto"/>
              <w:right w:val="single" w:sz="4" w:space="0" w:color="auto"/>
            </w:tcBorders>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«Возрастные особенности детей дошкольного возраста»</w:t>
            </w:r>
          </w:p>
          <w:p w:rsidR="00CA5D04" w:rsidRDefault="00CA5D04">
            <w:pPr>
              <w:tabs>
                <w:tab w:val="left" w:pos="1134"/>
              </w:tabs>
              <w:spacing w:after="0" w:line="240" w:lineRule="auto"/>
              <w:jc w:val="both"/>
              <w:rPr>
                <w:rFonts w:ascii="Times New Roman" w:hAnsi="Times New Roman" w:cs="Times New Roman"/>
                <w:sz w:val="28"/>
                <w:szCs w:val="28"/>
              </w:rPr>
            </w:pPr>
          </w:p>
        </w:tc>
      </w:tr>
      <w:tr w:rsidR="00CA5D04" w:rsidTr="00CA5D04">
        <w:tc>
          <w:tcPr>
            <w:tcW w:w="669" w:type="dxa"/>
            <w:tcBorders>
              <w:top w:val="single" w:sz="4" w:space="0" w:color="auto"/>
              <w:left w:val="single" w:sz="4" w:space="0" w:color="auto"/>
              <w:bottom w:val="single" w:sz="4" w:space="0" w:color="auto"/>
              <w:right w:val="single" w:sz="4" w:space="0" w:color="auto"/>
            </w:tcBorders>
          </w:tcPr>
          <w:p w:rsidR="00CA5D04" w:rsidRDefault="00CA5D04">
            <w:pPr>
              <w:tabs>
                <w:tab w:val="left" w:pos="1134"/>
              </w:tabs>
              <w:spacing w:after="0" w:line="240" w:lineRule="auto"/>
              <w:jc w:val="both"/>
              <w:rPr>
                <w:rFonts w:ascii="Times New Roman" w:hAnsi="Times New Roman" w:cs="Times New Roman"/>
                <w:sz w:val="28"/>
                <w:szCs w:val="28"/>
              </w:rPr>
            </w:pPr>
          </w:p>
        </w:tc>
        <w:tc>
          <w:tcPr>
            <w:tcW w:w="2325" w:type="dxa"/>
            <w:tcBorders>
              <w:top w:val="single" w:sz="4" w:space="0" w:color="auto"/>
              <w:left w:val="single" w:sz="4" w:space="0" w:color="auto"/>
              <w:bottom w:val="single" w:sz="4" w:space="0" w:color="auto"/>
              <w:right w:val="single" w:sz="4" w:space="0" w:color="auto"/>
            </w:tcBorders>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Тематические консультации</w:t>
            </w:r>
          </w:p>
        </w:tc>
        <w:tc>
          <w:tcPr>
            <w:tcW w:w="3351" w:type="dxa"/>
            <w:tcBorders>
              <w:top w:val="single" w:sz="4" w:space="0" w:color="auto"/>
              <w:left w:val="single" w:sz="4" w:space="0" w:color="auto"/>
              <w:bottom w:val="single" w:sz="4" w:space="0" w:color="auto"/>
              <w:right w:val="single" w:sz="4" w:space="0" w:color="auto"/>
            </w:tcBorders>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условий, способствующих преодолению трудностей во взаимодействии педагогов и родителей по вопросам социально-коммуникативного развития детей в условиях семьи</w:t>
            </w:r>
          </w:p>
        </w:tc>
        <w:tc>
          <w:tcPr>
            <w:tcW w:w="3226" w:type="dxa"/>
            <w:tcBorders>
              <w:top w:val="single" w:sz="4" w:space="0" w:color="auto"/>
              <w:left w:val="single" w:sz="4" w:space="0" w:color="auto"/>
              <w:bottom w:val="single" w:sz="4" w:space="0" w:color="auto"/>
              <w:right w:val="single" w:sz="4" w:space="0" w:color="auto"/>
            </w:tcBorders>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«Правила дорожного движения», «Опасно – неопасно»</w:t>
            </w: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p w:rsidR="00CA5D04" w:rsidRDefault="00CA5D04">
            <w:pPr>
              <w:tabs>
                <w:tab w:val="left" w:pos="1134"/>
              </w:tabs>
              <w:spacing w:after="0" w:line="240" w:lineRule="auto"/>
              <w:jc w:val="both"/>
              <w:rPr>
                <w:rFonts w:ascii="Times New Roman" w:hAnsi="Times New Roman" w:cs="Times New Roman"/>
                <w:sz w:val="28"/>
                <w:szCs w:val="28"/>
              </w:rPr>
            </w:pPr>
          </w:p>
        </w:tc>
      </w:tr>
      <w:tr w:rsidR="00CA5D04" w:rsidTr="00CA5D04">
        <w:tc>
          <w:tcPr>
            <w:tcW w:w="669" w:type="dxa"/>
            <w:tcBorders>
              <w:top w:val="single" w:sz="4" w:space="0" w:color="auto"/>
              <w:left w:val="single" w:sz="4" w:space="0" w:color="auto"/>
              <w:bottom w:val="single" w:sz="4" w:space="0" w:color="auto"/>
              <w:right w:val="single" w:sz="4" w:space="0" w:color="auto"/>
            </w:tcBorders>
          </w:tcPr>
          <w:p w:rsidR="00CA5D04" w:rsidRDefault="00CA5D04">
            <w:pPr>
              <w:tabs>
                <w:tab w:val="left" w:pos="1134"/>
              </w:tabs>
              <w:spacing w:after="0" w:line="240" w:lineRule="auto"/>
              <w:jc w:val="both"/>
              <w:rPr>
                <w:rFonts w:ascii="Times New Roman" w:hAnsi="Times New Roman" w:cs="Times New Roman"/>
                <w:sz w:val="28"/>
                <w:szCs w:val="28"/>
              </w:rPr>
            </w:pPr>
          </w:p>
        </w:tc>
        <w:tc>
          <w:tcPr>
            <w:tcW w:w="2325" w:type="dxa"/>
            <w:tcBorders>
              <w:top w:val="single" w:sz="4" w:space="0" w:color="auto"/>
              <w:left w:val="single" w:sz="4" w:space="0" w:color="auto"/>
              <w:bottom w:val="single" w:sz="4" w:space="0" w:color="auto"/>
              <w:right w:val="single" w:sz="4" w:space="0" w:color="auto"/>
            </w:tcBorders>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Родительские собрания</w:t>
            </w:r>
          </w:p>
        </w:tc>
        <w:tc>
          <w:tcPr>
            <w:tcW w:w="3351" w:type="dxa"/>
            <w:tcBorders>
              <w:top w:val="single" w:sz="4" w:space="0" w:color="auto"/>
              <w:left w:val="single" w:sz="4" w:space="0" w:color="auto"/>
              <w:bottom w:val="single" w:sz="4" w:space="0" w:color="auto"/>
              <w:right w:val="single" w:sz="4" w:space="0" w:color="auto"/>
            </w:tcBorders>
            <w:hideMark/>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Взаимное общение педагогов и родителей по актуальным проблемам социально-коммуникативного развития детей, расширение педагогического кругозора родителей</w:t>
            </w:r>
          </w:p>
        </w:tc>
        <w:tc>
          <w:tcPr>
            <w:tcW w:w="3226" w:type="dxa"/>
            <w:tcBorders>
              <w:top w:val="single" w:sz="4" w:space="0" w:color="auto"/>
              <w:left w:val="single" w:sz="4" w:space="0" w:color="auto"/>
              <w:bottom w:val="single" w:sz="4" w:space="0" w:color="auto"/>
              <w:right w:val="single" w:sz="4" w:space="0" w:color="auto"/>
            </w:tcBorders>
          </w:tcPr>
          <w:p w:rsidR="00CA5D04" w:rsidRDefault="00CA5D0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«Давайте познакомимся». «Гендерное воспитание дошкольников»</w:t>
            </w:r>
          </w:p>
          <w:p w:rsidR="00CA5D04" w:rsidRDefault="00CA5D04">
            <w:pPr>
              <w:tabs>
                <w:tab w:val="left" w:pos="1134"/>
              </w:tabs>
              <w:spacing w:after="0" w:line="240" w:lineRule="auto"/>
              <w:jc w:val="both"/>
              <w:rPr>
                <w:rFonts w:ascii="Times New Roman" w:hAnsi="Times New Roman" w:cs="Times New Roman"/>
                <w:sz w:val="28"/>
                <w:szCs w:val="28"/>
              </w:rPr>
            </w:pPr>
          </w:p>
        </w:tc>
      </w:tr>
    </w:tbl>
    <w:p w:rsidR="00CA5D04" w:rsidRDefault="00CA5D04" w:rsidP="00CA5D04">
      <w:pPr>
        <w:tabs>
          <w:tab w:val="left" w:pos="1134"/>
        </w:tabs>
        <w:spacing w:after="0" w:line="240" w:lineRule="auto"/>
        <w:rPr>
          <w:rFonts w:ascii="Times New Roman" w:hAnsi="Times New Roman" w:cs="Times New Roman"/>
          <w:b/>
          <w:bCs/>
          <w:sz w:val="28"/>
          <w:szCs w:val="28"/>
        </w:rPr>
      </w:pPr>
    </w:p>
    <w:p w:rsidR="00CA5D04" w:rsidRDefault="00CA5D04" w:rsidP="00CA5D04">
      <w:pPr>
        <w:tabs>
          <w:tab w:val="left" w:pos="1134"/>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Список используемой литературы.</w:t>
      </w:r>
    </w:p>
    <w:p w:rsidR="00CA5D04" w:rsidRDefault="00CA5D04" w:rsidP="00CA5D04">
      <w:pPr>
        <w:tabs>
          <w:tab w:val="left" w:pos="1134"/>
        </w:tabs>
        <w:spacing w:after="0" w:line="240" w:lineRule="auto"/>
        <w:jc w:val="center"/>
        <w:rPr>
          <w:rFonts w:ascii="Times New Roman" w:hAnsi="Times New Roman" w:cs="Times New Roman"/>
          <w:b/>
          <w:bCs/>
          <w:sz w:val="28"/>
          <w:szCs w:val="28"/>
        </w:rPr>
      </w:pPr>
    </w:p>
    <w:p w:rsidR="00CA5D04" w:rsidRDefault="00CA5D04" w:rsidP="00CA5D04">
      <w:pPr>
        <w:pStyle w:val="ac"/>
        <w:numPr>
          <w:ilvl w:val="0"/>
          <w:numId w:val="36"/>
        </w:numPr>
        <w:tabs>
          <w:tab w:val="left" w:pos="993"/>
        </w:tabs>
        <w:spacing w:after="0" w:line="240" w:lineRule="auto"/>
        <w:ind w:left="0" w:firstLine="709"/>
        <w:jc w:val="both"/>
        <w:rPr>
          <w:rFonts w:ascii="Times New Roman" w:hAnsi="Times New Roman" w:cs="Times New Roman"/>
          <w:kern w:val="20"/>
          <w:sz w:val="28"/>
          <w:szCs w:val="28"/>
        </w:rPr>
      </w:pPr>
      <w:r>
        <w:rPr>
          <w:rFonts w:ascii="Times New Roman" w:hAnsi="Times New Roman" w:cs="Times New Roman"/>
          <w:kern w:val="20"/>
          <w:sz w:val="28"/>
          <w:szCs w:val="28"/>
        </w:rPr>
        <w:t xml:space="preserve">Авдеева Н.Н. Основы безопасности детей дошкольного возраста. [Текст]/ </w:t>
      </w:r>
      <w:proofErr w:type="spellStart"/>
      <w:r>
        <w:rPr>
          <w:rFonts w:ascii="Times New Roman" w:hAnsi="Times New Roman" w:cs="Times New Roman"/>
          <w:kern w:val="20"/>
          <w:sz w:val="28"/>
          <w:szCs w:val="28"/>
        </w:rPr>
        <w:t>Н.Н.Авдеева</w:t>
      </w:r>
      <w:proofErr w:type="spellEnd"/>
      <w:r>
        <w:rPr>
          <w:rFonts w:ascii="Times New Roman" w:hAnsi="Times New Roman" w:cs="Times New Roman"/>
          <w:kern w:val="20"/>
          <w:sz w:val="28"/>
          <w:szCs w:val="28"/>
        </w:rPr>
        <w:t xml:space="preserve">, О.Л. Князева, Р.Б. </w:t>
      </w:r>
      <w:proofErr w:type="spellStart"/>
      <w:r>
        <w:rPr>
          <w:rFonts w:ascii="Times New Roman" w:hAnsi="Times New Roman" w:cs="Times New Roman"/>
          <w:kern w:val="20"/>
          <w:sz w:val="28"/>
          <w:szCs w:val="28"/>
        </w:rPr>
        <w:t>Стеркина</w:t>
      </w:r>
      <w:proofErr w:type="spellEnd"/>
      <w:r>
        <w:rPr>
          <w:rFonts w:ascii="Times New Roman" w:hAnsi="Times New Roman" w:cs="Times New Roman"/>
          <w:kern w:val="20"/>
          <w:sz w:val="28"/>
          <w:szCs w:val="28"/>
        </w:rPr>
        <w:t>. - М.: Просвещение, 2007.</w:t>
      </w:r>
    </w:p>
    <w:p w:rsidR="00CA5D04" w:rsidRDefault="00CA5D04" w:rsidP="00CA5D04">
      <w:pPr>
        <w:pStyle w:val="ac"/>
        <w:numPr>
          <w:ilvl w:val="0"/>
          <w:numId w:val="36"/>
        </w:numPr>
        <w:tabs>
          <w:tab w:val="left" w:pos="993"/>
        </w:tabs>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Ашиков</w:t>
      </w:r>
      <w:proofErr w:type="spellEnd"/>
      <w:r>
        <w:rPr>
          <w:rFonts w:ascii="Times New Roman" w:hAnsi="Times New Roman" w:cs="Times New Roman"/>
          <w:sz w:val="28"/>
          <w:szCs w:val="28"/>
        </w:rPr>
        <w:t xml:space="preserve"> В. «Планета  сказок» </w:t>
      </w:r>
      <w:r>
        <w:rPr>
          <w:rFonts w:ascii="Times New Roman" w:hAnsi="Times New Roman" w:cs="Times New Roman"/>
          <w:kern w:val="20"/>
          <w:sz w:val="28"/>
          <w:szCs w:val="28"/>
        </w:rPr>
        <w:t>[Текст]/</w:t>
      </w:r>
      <w:proofErr w:type="spellStart"/>
      <w:r>
        <w:rPr>
          <w:rFonts w:ascii="Times New Roman" w:hAnsi="Times New Roman" w:cs="Times New Roman"/>
          <w:kern w:val="20"/>
          <w:sz w:val="28"/>
          <w:szCs w:val="28"/>
        </w:rPr>
        <w:t>В.</w:t>
      </w:r>
      <w:r>
        <w:rPr>
          <w:rFonts w:ascii="Times New Roman" w:hAnsi="Times New Roman" w:cs="Times New Roman"/>
          <w:sz w:val="28"/>
          <w:szCs w:val="28"/>
        </w:rPr>
        <w:t>Ашиков</w:t>
      </w:r>
      <w:proofErr w:type="spellEnd"/>
      <w:r>
        <w:rPr>
          <w:rFonts w:ascii="Times New Roman" w:hAnsi="Times New Roman" w:cs="Times New Roman"/>
          <w:sz w:val="28"/>
          <w:szCs w:val="28"/>
        </w:rPr>
        <w:t>. Дошкольное воспитание.-2001. - №6. – С.9.</w:t>
      </w:r>
    </w:p>
    <w:p w:rsidR="00CA5D04" w:rsidRDefault="00CA5D04" w:rsidP="00CA5D04">
      <w:pPr>
        <w:pStyle w:val="ac"/>
        <w:numPr>
          <w:ilvl w:val="0"/>
          <w:numId w:val="36"/>
        </w:numPr>
        <w:tabs>
          <w:tab w:val="left" w:pos="993"/>
        </w:tabs>
        <w:spacing w:after="0" w:line="240" w:lineRule="auto"/>
        <w:ind w:left="0" w:firstLine="709"/>
        <w:jc w:val="both"/>
        <w:rPr>
          <w:rFonts w:ascii="Times New Roman" w:hAnsi="Times New Roman" w:cs="Times New Roman"/>
          <w:kern w:val="20"/>
          <w:sz w:val="28"/>
          <w:szCs w:val="28"/>
        </w:rPr>
      </w:pPr>
      <w:r>
        <w:rPr>
          <w:rFonts w:ascii="Times New Roman" w:hAnsi="Times New Roman" w:cs="Times New Roman"/>
          <w:kern w:val="20"/>
          <w:sz w:val="28"/>
          <w:szCs w:val="28"/>
        </w:rPr>
        <w:lastRenderedPageBreak/>
        <w:t>Буре  Р.С. Воспитание у дошкольников социальных норм поведения в деятельности на занятиях. Социальное развитие ребенка: Спецкурс. [Текст]/ Р.С.Буре,  под ред. О.Л. Зверевой. – М.: Айрис-Пресс, 2004.</w:t>
      </w:r>
    </w:p>
    <w:p w:rsidR="00CA5D04" w:rsidRDefault="00CA5D04" w:rsidP="00CA5D04">
      <w:pPr>
        <w:pStyle w:val="11"/>
        <w:numPr>
          <w:ilvl w:val="0"/>
          <w:numId w:val="36"/>
        </w:numPr>
        <w:tabs>
          <w:tab w:val="left" w:pos="-24"/>
          <w:tab w:val="left" w:pos="381"/>
          <w:tab w:val="left" w:pos="993"/>
        </w:tabs>
        <w:ind w:left="0" w:firstLine="709"/>
        <w:jc w:val="both"/>
        <w:rPr>
          <w:rFonts w:ascii="Times New Roman" w:hAnsi="Times New Roman"/>
          <w:kern w:val="20"/>
          <w:sz w:val="28"/>
          <w:szCs w:val="28"/>
        </w:rPr>
      </w:pPr>
      <w:r>
        <w:rPr>
          <w:rFonts w:ascii="Times New Roman" w:hAnsi="Times New Roman"/>
          <w:kern w:val="20"/>
          <w:sz w:val="28"/>
          <w:szCs w:val="28"/>
        </w:rPr>
        <w:t xml:space="preserve">Князева О.Л. Я-ТЫ-МЫ [Текст]/ </w:t>
      </w:r>
      <w:proofErr w:type="spellStart"/>
      <w:r>
        <w:rPr>
          <w:rFonts w:ascii="Times New Roman" w:hAnsi="Times New Roman"/>
          <w:kern w:val="20"/>
          <w:sz w:val="28"/>
          <w:szCs w:val="28"/>
        </w:rPr>
        <w:t>О.Л.Князева</w:t>
      </w:r>
      <w:proofErr w:type="spellEnd"/>
      <w:r>
        <w:rPr>
          <w:rFonts w:ascii="Times New Roman" w:hAnsi="Times New Roman"/>
          <w:kern w:val="20"/>
          <w:sz w:val="28"/>
          <w:szCs w:val="28"/>
        </w:rPr>
        <w:t xml:space="preserve">, </w:t>
      </w:r>
      <w:proofErr w:type="spellStart"/>
      <w:r>
        <w:rPr>
          <w:rFonts w:ascii="Times New Roman" w:hAnsi="Times New Roman"/>
          <w:kern w:val="20"/>
          <w:sz w:val="28"/>
          <w:szCs w:val="28"/>
        </w:rPr>
        <w:t>Р.Б.Стеркина</w:t>
      </w:r>
      <w:proofErr w:type="spellEnd"/>
      <w:r>
        <w:rPr>
          <w:rFonts w:ascii="Times New Roman" w:hAnsi="Times New Roman"/>
          <w:kern w:val="20"/>
          <w:sz w:val="28"/>
          <w:szCs w:val="28"/>
        </w:rPr>
        <w:t>. – М: Просвещение, 2008.</w:t>
      </w:r>
    </w:p>
    <w:p w:rsidR="00CA5D04" w:rsidRDefault="00CA5D04" w:rsidP="00CA5D04">
      <w:pPr>
        <w:pStyle w:val="ac"/>
        <w:numPr>
          <w:ilvl w:val="0"/>
          <w:numId w:val="36"/>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Коломийченко Л.В. Концепция и программа социального развития детей дошкольного возраста </w:t>
      </w:r>
      <w:r>
        <w:rPr>
          <w:rFonts w:ascii="Times New Roman" w:hAnsi="Times New Roman" w:cs="Times New Roman"/>
          <w:kern w:val="20"/>
          <w:sz w:val="28"/>
          <w:szCs w:val="28"/>
        </w:rPr>
        <w:t xml:space="preserve">[Текст]/ </w:t>
      </w:r>
      <w:r>
        <w:rPr>
          <w:rFonts w:ascii="Times New Roman" w:hAnsi="Times New Roman" w:cs="Times New Roman"/>
          <w:sz w:val="28"/>
          <w:szCs w:val="28"/>
        </w:rPr>
        <w:t xml:space="preserve"> Л.В. Коломийченко. - Пермь, 2002. – 115 с.</w:t>
      </w:r>
    </w:p>
    <w:p w:rsidR="00CA5D04" w:rsidRDefault="00CA5D04" w:rsidP="00CA5D04">
      <w:pPr>
        <w:pStyle w:val="ac"/>
        <w:numPr>
          <w:ilvl w:val="0"/>
          <w:numId w:val="36"/>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kern w:val="20"/>
          <w:sz w:val="28"/>
          <w:szCs w:val="28"/>
        </w:rPr>
        <w:t>Козлова С.А. Я – человек [Текст]/С.А. Козлова. - М.: Школьная Пресса, 2004.</w:t>
      </w:r>
    </w:p>
    <w:p w:rsidR="00CA5D04" w:rsidRDefault="00CA5D04" w:rsidP="00CA5D04">
      <w:pPr>
        <w:pStyle w:val="11"/>
        <w:numPr>
          <w:ilvl w:val="0"/>
          <w:numId w:val="36"/>
        </w:numPr>
        <w:tabs>
          <w:tab w:val="left" w:pos="-24"/>
          <w:tab w:val="left" w:pos="381"/>
          <w:tab w:val="left" w:pos="993"/>
        </w:tabs>
        <w:ind w:left="0" w:firstLine="709"/>
        <w:jc w:val="both"/>
        <w:rPr>
          <w:rFonts w:ascii="Times New Roman" w:hAnsi="Times New Roman"/>
          <w:kern w:val="20"/>
          <w:sz w:val="28"/>
          <w:szCs w:val="28"/>
        </w:rPr>
      </w:pPr>
      <w:r>
        <w:rPr>
          <w:rFonts w:ascii="Times New Roman" w:hAnsi="Times New Roman"/>
          <w:sz w:val="28"/>
          <w:szCs w:val="28"/>
        </w:rPr>
        <w:t xml:space="preserve">Мельникова Н. Один  дома </w:t>
      </w:r>
      <w:r>
        <w:rPr>
          <w:rFonts w:ascii="Times New Roman" w:hAnsi="Times New Roman"/>
          <w:kern w:val="20"/>
          <w:sz w:val="28"/>
          <w:szCs w:val="28"/>
        </w:rPr>
        <w:t xml:space="preserve">[Текст]/ Н. </w:t>
      </w:r>
      <w:r>
        <w:rPr>
          <w:rFonts w:ascii="Times New Roman" w:hAnsi="Times New Roman"/>
          <w:sz w:val="28"/>
          <w:szCs w:val="28"/>
        </w:rPr>
        <w:t>Мельникова. «Дошкольное  воспитание».–1999.-№10.</w:t>
      </w:r>
    </w:p>
    <w:p w:rsidR="00CA5D04" w:rsidRDefault="00CA5D04" w:rsidP="00CA5D04">
      <w:pPr>
        <w:pStyle w:val="11"/>
        <w:numPr>
          <w:ilvl w:val="0"/>
          <w:numId w:val="36"/>
        </w:numPr>
        <w:tabs>
          <w:tab w:val="left" w:pos="-24"/>
          <w:tab w:val="left" w:pos="381"/>
          <w:tab w:val="left" w:pos="993"/>
        </w:tabs>
        <w:ind w:left="0" w:firstLine="709"/>
        <w:jc w:val="both"/>
        <w:rPr>
          <w:rFonts w:ascii="Times New Roman" w:hAnsi="Times New Roman"/>
          <w:kern w:val="20"/>
          <w:sz w:val="28"/>
          <w:szCs w:val="28"/>
        </w:rPr>
      </w:pPr>
      <w:r>
        <w:rPr>
          <w:rFonts w:ascii="Times New Roman" w:hAnsi="Times New Roman"/>
          <w:kern w:val="20"/>
          <w:sz w:val="28"/>
          <w:szCs w:val="28"/>
        </w:rPr>
        <w:t xml:space="preserve">Михайленко И.Я. Игра с правилами в дошкольном возрасте [Текст]/ И.Я. Михайленко, </w:t>
      </w:r>
      <w:proofErr w:type="spellStart"/>
      <w:r>
        <w:rPr>
          <w:rFonts w:ascii="Times New Roman" w:hAnsi="Times New Roman"/>
          <w:kern w:val="20"/>
          <w:sz w:val="28"/>
          <w:szCs w:val="28"/>
        </w:rPr>
        <w:t>Н.А.Короткова</w:t>
      </w:r>
      <w:proofErr w:type="spellEnd"/>
      <w:r>
        <w:rPr>
          <w:rFonts w:ascii="Times New Roman" w:hAnsi="Times New Roman"/>
          <w:kern w:val="20"/>
          <w:sz w:val="28"/>
          <w:szCs w:val="28"/>
        </w:rPr>
        <w:t xml:space="preserve">. - М.: Сфера, 2008. </w:t>
      </w:r>
    </w:p>
    <w:p w:rsidR="00CA5D04" w:rsidRDefault="00CA5D04" w:rsidP="00CA5D04">
      <w:pPr>
        <w:pStyle w:val="ac"/>
        <w:numPr>
          <w:ilvl w:val="0"/>
          <w:numId w:val="36"/>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A5D04" w:rsidRDefault="00CA5D04" w:rsidP="00CA5D04">
      <w:pPr>
        <w:pStyle w:val="ac"/>
        <w:numPr>
          <w:ilvl w:val="0"/>
          <w:numId w:val="36"/>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A5D04" w:rsidRDefault="00CA5D04" w:rsidP="00CA5D04">
      <w:pPr>
        <w:pStyle w:val="ac"/>
        <w:numPr>
          <w:ilvl w:val="0"/>
          <w:numId w:val="36"/>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МОиН</w:t>
      </w:r>
      <w:proofErr w:type="spellEnd"/>
      <w:r>
        <w:rPr>
          <w:rFonts w:ascii="Times New Roman" w:hAnsi="Times New Roman" w:cs="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p>
    <w:p w:rsidR="00CA5D04" w:rsidRDefault="00CA5D04" w:rsidP="00CA5D04">
      <w:pPr>
        <w:pStyle w:val="ac"/>
        <w:numPr>
          <w:ilvl w:val="0"/>
          <w:numId w:val="36"/>
        </w:numPr>
        <w:ind w:left="0" w:firstLine="567"/>
        <w:rPr>
          <w:rFonts w:ascii="Times New Roman" w:hAnsi="Times New Roman" w:cs="Times New Roman"/>
          <w:sz w:val="28"/>
          <w:szCs w:val="28"/>
        </w:rPr>
      </w:pPr>
      <w:r>
        <w:rPr>
          <w:rFonts w:ascii="Times New Roman" w:hAnsi="Times New Roman" w:cs="Times New Roman"/>
          <w:sz w:val="28"/>
          <w:szCs w:val="28"/>
        </w:rPr>
        <w:t xml:space="preserve">Основы безопасности жизнедеятельности детей дошкольного возраста. Планирование работы. Беседы. Игры. – СПб.: ООО Издательство «Детство- Пресс», </w:t>
      </w:r>
      <w:proofErr w:type="gramStart"/>
      <w:r>
        <w:rPr>
          <w:rFonts w:ascii="Times New Roman" w:hAnsi="Times New Roman" w:cs="Times New Roman"/>
          <w:sz w:val="28"/>
          <w:szCs w:val="28"/>
        </w:rPr>
        <w:t>2015.-</w:t>
      </w:r>
      <w:proofErr w:type="gramEnd"/>
      <w:r>
        <w:rPr>
          <w:rFonts w:ascii="Times New Roman" w:hAnsi="Times New Roman" w:cs="Times New Roman"/>
          <w:sz w:val="28"/>
          <w:szCs w:val="28"/>
        </w:rPr>
        <w:t xml:space="preserve"> 240 с. </w:t>
      </w:r>
    </w:p>
    <w:p w:rsidR="00CA5D04" w:rsidRDefault="00CA5D04" w:rsidP="00CA5D04">
      <w:pPr>
        <w:tabs>
          <w:tab w:val="left" w:pos="993"/>
        </w:tabs>
        <w:spacing w:after="0" w:line="240" w:lineRule="auto"/>
        <w:jc w:val="both"/>
        <w:rPr>
          <w:rFonts w:ascii="Times New Roman" w:hAnsi="Times New Roman" w:cs="Times New Roman"/>
          <w:sz w:val="28"/>
          <w:szCs w:val="28"/>
        </w:rPr>
      </w:pPr>
    </w:p>
    <w:p w:rsidR="00CA5D04" w:rsidRDefault="00CA5D04" w:rsidP="00CA5D04">
      <w:pPr>
        <w:tabs>
          <w:tab w:val="left" w:pos="1134"/>
        </w:tabs>
        <w:spacing w:after="0" w:line="240" w:lineRule="auto"/>
        <w:jc w:val="both"/>
        <w:rPr>
          <w:rFonts w:ascii="Times New Roman" w:hAnsi="Times New Roman" w:cs="Times New Roman"/>
          <w:sz w:val="28"/>
          <w:szCs w:val="28"/>
        </w:rPr>
      </w:pPr>
    </w:p>
    <w:p w:rsidR="00CA5D04" w:rsidRDefault="00CA5D04" w:rsidP="00CA5D04">
      <w:pPr>
        <w:rPr>
          <w:rFonts w:ascii="Times New Roman" w:hAnsi="Times New Roman" w:cs="Times New Roman"/>
        </w:rPr>
      </w:pPr>
    </w:p>
    <w:p w:rsidR="00CA5D04" w:rsidRDefault="00CA5D04" w:rsidP="00CA5D04">
      <w:pPr>
        <w:rPr>
          <w:rFonts w:ascii="Times New Roman" w:hAnsi="Times New Roman" w:cs="Times New Roman"/>
        </w:rPr>
      </w:pPr>
    </w:p>
    <w:p w:rsidR="00351D1E" w:rsidRDefault="00351D1E"/>
    <w:sectPr w:rsidR="00351D1E" w:rsidSect="00351D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A1BE4"/>
    <w:multiLevelType w:val="hybridMultilevel"/>
    <w:tmpl w:val="B1D4B7D2"/>
    <w:lvl w:ilvl="0" w:tplc="79949180">
      <w:start w:val="1"/>
      <w:numFmt w:val="decimal"/>
      <w:lvlText w:val="%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117F5C59"/>
    <w:multiLevelType w:val="multilevel"/>
    <w:tmpl w:val="1592F5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11C55AD0"/>
    <w:multiLevelType w:val="hybridMultilevel"/>
    <w:tmpl w:val="F90E3912"/>
    <w:lvl w:ilvl="0" w:tplc="CE1A60AC">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1FCA3490"/>
    <w:multiLevelType w:val="hybridMultilevel"/>
    <w:tmpl w:val="8938A514"/>
    <w:lvl w:ilvl="0" w:tplc="CE1A60AC">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6A411DC"/>
    <w:multiLevelType w:val="hybridMultilevel"/>
    <w:tmpl w:val="B1D4B7D2"/>
    <w:lvl w:ilvl="0" w:tplc="79949180">
      <w:start w:val="1"/>
      <w:numFmt w:val="decimal"/>
      <w:lvlText w:val="%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32A64B22"/>
    <w:multiLevelType w:val="hybridMultilevel"/>
    <w:tmpl w:val="981E5FAE"/>
    <w:lvl w:ilvl="0" w:tplc="726277A6">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38AB2BF9"/>
    <w:multiLevelType w:val="hybridMultilevel"/>
    <w:tmpl w:val="6FB62D72"/>
    <w:lvl w:ilvl="0" w:tplc="CE1A60AC">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3606DC2"/>
    <w:multiLevelType w:val="hybridMultilevel"/>
    <w:tmpl w:val="0A12D924"/>
    <w:lvl w:ilvl="0" w:tplc="CE1A60AC">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AA0160F"/>
    <w:multiLevelType w:val="hybridMultilevel"/>
    <w:tmpl w:val="F79A6934"/>
    <w:lvl w:ilvl="0" w:tplc="CE1A60AC">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56437A6"/>
    <w:multiLevelType w:val="hybridMultilevel"/>
    <w:tmpl w:val="2A6A93A4"/>
    <w:lvl w:ilvl="0" w:tplc="726277A6">
      <w:start w:val="1"/>
      <w:numFmt w:val="bullet"/>
      <w:lvlText w:val="-"/>
      <w:lvlJc w:val="left"/>
      <w:pPr>
        <w:ind w:left="786" w:hanging="360"/>
      </w:pPr>
      <w:rPr>
        <w:rFonts w:ascii="Courier New" w:hAnsi="Courier New" w:cs="Courier New"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0" w15:restartNumberingAfterBreak="0">
    <w:nsid w:val="5633202E"/>
    <w:multiLevelType w:val="hybridMultilevel"/>
    <w:tmpl w:val="6AD4DEB4"/>
    <w:lvl w:ilvl="0" w:tplc="726277A6">
      <w:start w:val="1"/>
      <w:numFmt w:val="bullet"/>
      <w:lvlText w:val="-"/>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624833D8"/>
    <w:multiLevelType w:val="hybridMultilevel"/>
    <w:tmpl w:val="FE1ABFC2"/>
    <w:lvl w:ilvl="0" w:tplc="C8D642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68E15A8A"/>
    <w:multiLevelType w:val="hybridMultilevel"/>
    <w:tmpl w:val="49A2319A"/>
    <w:lvl w:ilvl="0" w:tplc="726277A6">
      <w:start w:val="1"/>
      <w:numFmt w:val="bullet"/>
      <w:lvlText w:val="-"/>
      <w:lvlJc w:val="left"/>
      <w:pPr>
        <w:ind w:left="927" w:hanging="360"/>
      </w:pPr>
      <w:rPr>
        <w:rFonts w:ascii="Courier New" w:hAnsi="Courier New" w:cs="Courier New"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3" w15:restartNumberingAfterBreak="0">
    <w:nsid w:val="6B0E4E89"/>
    <w:multiLevelType w:val="hybridMultilevel"/>
    <w:tmpl w:val="5FB07B16"/>
    <w:lvl w:ilvl="0" w:tplc="CE1A60AC">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BEA3496"/>
    <w:multiLevelType w:val="hybridMultilevel"/>
    <w:tmpl w:val="48622B7A"/>
    <w:lvl w:ilvl="0" w:tplc="726277A6">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15" w15:restartNumberingAfterBreak="0">
    <w:nsid w:val="75825DB0"/>
    <w:multiLevelType w:val="hybridMultilevel"/>
    <w:tmpl w:val="F196D104"/>
    <w:lvl w:ilvl="0" w:tplc="726277A6">
      <w:start w:val="1"/>
      <w:numFmt w:val="bullet"/>
      <w:lvlText w:val="-"/>
      <w:lvlJc w:val="left"/>
      <w:pPr>
        <w:ind w:left="786" w:hanging="360"/>
      </w:pPr>
      <w:rPr>
        <w:rFonts w:ascii="Courier New" w:hAnsi="Courier New" w:cs="Courier New"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6" w15:restartNumberingAfterBreak="0">
    <w:nsid w:val="77D03841"/>
    <w:multiLevelType w:val="hybridMultilevel"/>
    <w:tmpl w:val="CD44632E"/>
    <w:lvl w:ilvl="0" w:tplc="726277A6">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17" w15:restartNumberingAfterBreak="0">
    <w:nsid w:val="799512DF"/>
    <w:multiLevelType w:val="hybridMultilevel"/>
    <w:tmpl w:val="507C1AB6"/>
    <w:lvl w:ilvl="0" w:tplc="726277A6">
      <w:start w:val="1"/>
      <w:numFmt w:val="bullet"/>
      <w:lvlText w:val="-"/>
      <w:lvlJc w:val="left"/>
      <w:pPr>
        <w:ind w:left="786" w:hanging="360"/>
      </w:pPr>
      <w:rPr>
        <w:rFonts w:ascii="Courier New" w:hAnsi="Courier New" w:cs="Courier New"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num w:numId="1">
    <w:abstractNumId w:val="1"/>
  </w:num>
  <w:num w:numId="2">
    <w:abstractNumId w:val="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6"/>
  </w:num>
  <w:num w:numId="8">
    <w:abstractNumId w:val="6"/>
  </w:num>
  <w:num w:numId="9">
    <w:abstractNumId w:val="13"/>
  </w:num>
  <w:num w:numId="10">
    <w:abstractNumId w:val="13"/>
  </w:num>
  <w:num w:numId="11">
    <w:abstractNumId w:val="9"/>
  </w:num>
  <w:num w:numId="12">
    <w:abstractNumId w:val="9"/>
  </w:num>
  <w:num w:numId="13">
    <w:abstractNumId w:val="17"/>
  </w:num>
  <w:num w:numId="14">
    <w:abstractNumId w:val="17"/>
  </w:num>
  <w:num w:numId="15">
    <w:abstractNumId w:val="15"/>
  </w:num>
  <w:num w:numId="16">
    <w:abstractNumId w:val="15"/>
  </w:num>
  <w:num w:numId="17">
    <w:abstractNumId w:val="16"/>
  </w:num>
  <w:num w:numId="18">
    <w:abstractNumId w:val="16"/>
  </w:num>
  <w:num w:numId="19">
    <w:abstractNumId w:val="14"/>
  </w:num>
  <w:num w:numId="20">
    <w:abstractNumId w:val="14"/>
  </w:num>
  <w:num w:numId="21">
    <w:abstractNumId w:val="8"/>
  </w:num>
  <w:num w:numId="22">
    <w:abstractNumId w:val="8"/>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 w:numId="27">
    <w:abstractNumId w:val="5"/>
  </w:num>
  <w:num w:numId="28">
    <w:abstractNumId w:val="5"/>
  </w:num>
  <w:num w:numId="29">
    <w:abstractNumId w:val="2"/>
  </w:num>
  <w:num w:numId="30">
    <w:abstractNumId w:val="2"/>
  </w:num>
  <w:num w:numId="31">
    <w:abstractNumId w:val="7"/>
  </w:num>
  <w:num w:numId="32">
    <w:abstractNumId w:val="7"/>
  </w:num>
  <w:num w:numId="33">
    <w:abstractNumId w:val="10"/>
  </w:num>
  <w:num w:numId="34">
    <w:abstractNumId w:val="10"/>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A5D04"/>
    <w:rsid w:val="001357B2"/>
    <w:rsid w:val="00351D1E"/>
    <w:rsid w:val="00765208"/>
    <w:rsid w:val="00AE7D27"/>
    <w:rsid w:val="00CA5D04"/>
    <w:rsid w:val="00E42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AB453-ED2B-411B-AB0D-AEECB331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D04"/>
    <w:rPr>
      <w:rFonts w:ascii="Calibri" w:eastAsia="Times New Roman" w:hAnsi="Calibri" w:cs="Calibri"/>
      <w:lang w:eastAsia="ru-RU"/>
    </w:rPr>
  </w:style>
  <w:style w:type="paragraph" w:styleId="1">
    <w:name w:val="heading 1"/>
    <w:basedOn w:val="a"/>
    <w:next w:val="a"/>
    <w:link w:val="10"/>
    <w:uiPriority w:val="99"/>
    <w:qFormat/>
    <w:rsid w:val="00CA5D04"/>
    <w:pPr>
      <w:keepNext/>
      <w:keepLines/>
      <w:spacing w:before="480" w:after="0"/>
      <w:outlineLvl w:val="0"/>
    </w:pPr>
    <w:rPr>
      <w:rFonts w:ascii="Cambria" w:hAnsi="Cambria" w:cs="Cambria"/>
      <w:b/>
      <w:bCs/>
      <w:color w:val="365F91"/>
      <w:sz w:val="28"/>
      <w:szCs w:val="28"/>
      <w:lang w:eastAsia="en-US"/>
    </w:rPr>
  </w:style>
  <w:style w:type="paragraph" w:styleId="2">
    <w:name w:val="heading 2"/>
    <w:basedOn w:val="a"/>
    <w:link w:val="20"/>
    <w:uiPriority w:val="99"/>
    <w:semiHidden/>
    <w:unhideWhenUsed/>
    <w:qFormat/>
    <w:rsid w:val="00CA5D04"/>
    <w:pPr>
      <w:spacing w:after="240" w:line="240" w:lineRule="auto"/>
      <w:outlineLvl w:val="1"/>
    </w:pPr>
    <w:rPr>
      <w:rFonts w:cs="Times New Roman"/>
      <w:color w:val="353535"/>
      <w:sz w:val="27"/>
      <w:szCs w:val="27"/>
    </w:rPr>
  </w:style>
  <w:style w:type="paragraph" w:styleId="3">
    <w:name w:val="heading 3"/>
    <w:basedOn w:val="a"/>
    <w:next w:val="a"/>
    <w:link w:val="30"/>
    <w:uiPriority w:val="99"/>
    <w:semiHidden/>
    <w:unhideWhenUsed/>
    <w:qFormat/>
    <w:rsid w:val="00CA5D04"/>
    <w:pPr>
      <w:keepNext/>
      <w:keepLines/>
      <w:spacing w:before="200" w:after="0"/>
      <w:outlineLvl w:val="2"/>
    </w:pPr>
    <w:rPr>
      <w:rFonts w:ascii="Cambria" w:hAnsi="Cambria" w:cs="Cambria"/>
      <w:b/>
      <w:bCs/>
      <w:color w:val="4F81BD"/>
      <w:sz w:val="20"/>
      <w:szCs w:val="20"/>
      <w:lang w:eastAsia="en-US"/>
    </w:rPr>
  </w:style>
  <w:style w:type="paragraph" w:styleId="4">
    <w:name w:val="heading 4"/>
    <w:basedOn w:val="a"/>
    <w:next w:val="a"/>
    <w:link w:val="40"/>
    <w:uiPriority w:val="99"/>
    <w:semiHidden/>
    <w:unhideWhenUsed/>
    <w:qFormat/>
    <w:rsid w:val="00CA5D04"/>
    <w:pPr>
      <w:keepNext/>
      <w:keepLines/>
      <w:spacing w:before="200" w:after="0"/>
      <w:outlineLvl w:val="3"/>
    </w:pPr>
    <w:rPr>
      <w:rFonts w:ascii="Cambria" w:hAnsi="Cambria" w:cs="Cambria"/>
      <w:b/>
      <w:bCs/>
      <w:i/>
      <w:iCs/>
      <w:color w:val="4F81BD"/>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5D04"/>
    <w:rPr>
      <w:rFonts w:ascii="Cambria" w:eastAsia="Times New Roman" w:hAnsi="Cambria" w:cs="Cambria"/>
      <w:b/>
      <w:bCs/>
      <w:color w:val="365F91"/>
      <w:sz w:val="28"/>
      <w:szCs w:val="28"/>
    </w:rPr>
  </w:style>
  <w:style w:type="character" w:customStyle="1" w:styleId="20">
    <w:name w:val="Заголовок 2 Знак"/>
    <w:basedOn w:val="a0"/>
    <w:link w:val="2"/>
    <w:uiPriority w:val="99"/>
    <w:semiHidden/>
    <w:rsid w:val="00CA5D04"/>
    <w:rPr>
      <w:rFonts w:ascii="Calibri" w:eastAsia="Times New Roman" w:hAnsi="Calibri" w:cs="Times New Roman"/>
      <w:color w:val="353535"/>
      <w:sz w:val="27"/>
      <w:szCs w:val="27"/>
      <w:lang w:eastAsia="ru-RU"/>
    </w:rPr>
  </w:style>
  <w:style w:type="character" w:customStyle="1" w:styleId="30">
    <w:name w:val="Заголовок 3 Знак"/>
    <w:basedOn w:val="a0"/>
    <w:link w:val="3"/>
    <w:uiPriority w:val="99"/>
    <w:semiHidden/>
    <w:rsid w:val="00CA5D04"/>
    <w:rPr>
      <w:rFonts w:ascii="Cambria" w:eastAsia="Times New Roman" w:hAnsi="Cambria" w:cs="Cambria"/>
      <w:b/>
      <w:bCs/>
      <w:color w:val="4F81BD"/>
      <w:sz w:val="20"/>
      <w:szCs w:val="20"/>
    </w:rPr>
  </w:style>
  <w:style w:type="character" w:customStyle="1" w:styleId="40">
    <w:name w:val="Заголовок 4 Знак"/>
    <w:basedOn w:val="a0"/>
    <w:link w:val="4"/>
    <w:uiPriority w:val="99"/>
    <w:semiHidden/>
    <w:rsid w:val="00CA5D04"/>
    <w:rPr>
      <w:rFonts w:ascii="Cambria" w:eastAsia="Times New Roman" w:hAnsi="Cambria" w:cs="Cambria"/>
      <w:b/>
      <w:bCs/>
      <w:i/>
      <w:iCs/>
      <w:color w:val="4F81BD"/>
      <w:sz w:val="20"/>
      <w:szCs w:val="20"/>
    </w:rPr>
  </w:style>
  <w:style w:type="character" w:styleId="a3">
    <w:name w:val="Hyperlink"/>
    <w:basedOn w:val="a0"/>
    <w:uiPriority w:val="99"/>
    <w:semiHidden/>
    <w:unhideWhenUsed/>
    <w:rsid w:val="00CA5D04"/>
    <w:rPr>
      <w:color w:val="0000FF"/>
      <w:u w:val="single"/>
    </w:rPr>
  </w:style>
  <w:style w:type="character" w:styleId="a4">
    <w:name w:val="FollowedHyperlink"/>
    <w:basedOn w:val="a0"/>
    <w:semiHidden/>
    <w:unhideWhenUsed/>
    <w:rsid w:val="00CA5D04"/>
    <w:rPr>
      <w:color w:val="800080" w:themeColor="followedHyperlink"/>
      <w:u w:val="single"/>
    </w:rPr>
  </w:style>
  <w:style w:type="paragraph" w:styleId="a5">
    <w:name w:val="Normal (Web)"/>
    <w:basedOn w:val="a"/>
    <w:uiPriority w:val="99"/>
    <w:semiHidden/>
    <w:unhideWhenUsed/>
    <w:rsid w:val="00CA5D04"/>
    <w:pPr>
      <w:spacing w:before="100" w:beforeAutospacing="1" w:after="100" w:afterAutospacing="1" w:line="240" w:lineRule="auto"/>
    </w:pPr>
    <w:rPr>
      <w:rFonts w:cs="Times New Roman"/>
      <w:sz w:val="24"/>
      <w:szCs w:val="24"/>
    </w:rPr>
  </w:style>
  <w:style w:type="paragraph" w:styleId="a6">
    <w:name w:val="header"/>
    <w:basedOn w:val="a"/>
    <w:link w:val="a7"/>
    <w:uiPriority w:val="99"/>
    <w:semiHidden/>
    <w:unhideWhenUsed/>
    <w:rsid w:val="00CA5D04"/>
    <w:pPr>
      <w:tabs>
        <w:tab w:val="center" w:pos="4677"/>
        <w:tab w:val="right" w:pos="9355"/>
      </w:tabs>
    </w:pPr>
    <w:rPr>
      <w:lang w:eastAsia="en-US"/>
    </w:rPr>
  </w:style>
  <w:style w:type="character" w:customStyle="1" w:styleId="a7">
    <w:name w:val="Верхний колонтитул Знак"/>
    <w:basedOn w:val="a0"/>
    <w:link w:val="a6"/>
    <w:uiPriority w:val="99"/>
    <w:semiHidden/>
    <w:rsid w:val="00CA5D04"/>
    <w:rPr>
      <w:rFonts w:ascii="Calibri" w:eastAsia="Times New Roman" w:hAnsi="Calibri" w:cs="Calibri"/>
    </w:rPr>
  </w:style>
  <w:style w:type="paragraph" w:styleId="a8">
    <w:name w:val="footer"/>
    <w:basedOn w:val="a"/>
    <w:link w:val="a9"/>
    <w:uiPriority w:val="99"/>
    <w:semiHidden/>
    <w:unhideWhenUsed/>
    <w:rsid w:val="00CA5D04"/>
    <w:pPr>
      <w:tabs>
        <w:tab w:val="center" w:pos="4677"/>
        <w:tab w:val="right" w:pos="9355"/>
      </w:tabs>
    </w:pPr>
    <w:rPr>
      <w:lang w:eastAsia="en-US"/>
    </w:rPr>
  </w:style>
  <w:style w:type="character" w:customStyle="1" w:styleId="a9">
    <w:name w:val="Нижний колонтитул Знак"/>
    <w:basedOn w:val="a0"/>
    <w:link w:val="a8"/>
    <w:uiPriority w:val="99"/>
    <w:semiHidden/>
    <w:rsid w:val="00CA5D04"/>
    <w:rPr>
      <w:rFonts w:ascii="Calibri" w:eastAsia="Times New Roman" w:hAnsi="Calibri" w:cs="Calibri"/>
    </w:rPr>
  </w:style>
  <w:style w:type="paragraph" w:styleId="aa">
    <w:name w:val="Balloon Text"/>
    <w:basedOn w:val="a"/>
    <w:link w:val="ab"/>
    <w:uiPriority w:val="99"/>
    <w:semiHidden/>
    <w:unhideWhenUsed/>
    <w:rsid w:val="00CA5D04"/>
    <w:pPr>
      <w:spacing w:after="0" w:line="240" w:lineRule="auto"/>
    </w:pPr>
    <w:rPr>
      <w:rFonts w:ascii="Tahoma" w:hAnsi="Tahoma" w:cs="Tahoma"/>
      <w:sz w:val="16"/>
      <w:szCs w:val="16"/>
      <w:lang w:eastAsia="en-US"/>
    </w:rPr>
  </w:style>
  <w:style w:type="character" w:customStyle="1" w:styleId="ab">
    <w:name w:val="Текст выноски Знак"/>
    <w:basedOn w:val="a0"/>
    <w:link w:val="aa"/>
    <w:uiPriority w:val="99"/>
    <w:semiHidden/>
    <w:rsid w:val="00CA5D04"/>
    <w:rPr>
      <w:rFonts w:ascii="Tahoma" w:eastAsia="Times New Roman" w:hAnsi="Tahoma" w:cs="Tahoma"/>
      <w:sz w:val="16"/>
      <w:szCs w:val="16"/>
    </w:rPr>
  </w:style>
  <w:style w:type="paragraph" w:styleId="ac">
    <w:name w:val="List Paragraph"/>
    <w:basedOn w:val="a"/>
    <w:uiPriority w:val="99"/>
    <w:qFormat/>
    <w:rsid w:val="00CA5D04"/>
    <w:pPr>
      <w:ind w:left="720"/>
    </w:pPr>
    <w:rPr>
      <w:lang w:eastAsia="en-US"/>
    </w:rPr>
  </w:style>
  <w:style w:type="paragraph" w:customStyle="1" w:styleId="11">
    <w:name w:val="Абзац списка1"/>
    <w:basedOn w:val="a"/>
    <w:uiPriority w:val="99"/>
    <w:rsid w:val="00CA5D04"/>
    <w:pPr>
      <w:spacing w:after="0" w:line="240" w:lineRule="auto"/>
      <w:ind w:left="720"/>
    </w:pPr>
    <w:rPr>
      <w:rFonts w:cs="Times New Roman"/>
      <w:sz w:val="24"/>
      <w:szCs w:val="24"/>
    </w:rPr>
  </w:style>
  <w:style w:type="paragraph" w:customStyle="1" w:styleId="Style5">
    <w:name w:val="Style5"/>
    <w:basedOn w:val="a"/>
    <w:uiPriority w:val="99"/>
    <w:rsid w:val="00CA5D04"/>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CA5D04"/>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52">
    <w:name w:val="Style52"/>
    <w:basedOn w:val="a"/>
    <w:uiPriority w:val="99"/>
    <w:rsid w:val="00CA5D04"/>
    <w:pPr>
      <w:widowControl w:val="0"/>
      <w:autoSpaceDE w:val="0"/>
      <w:autoSpaceDN w:val="0"/>
      <w:adjustRightInd w:val="0"/>
      <w:spacing w:after="0" w:line="262" w:lineRule="exact"/>
      <w:ind w:firstLine="173"/>
      <w:jc w:val="both"/>
    </w:pPr>
    <w:rPr>
      <w:rFonts w:ascii="Tahoma" w:hAnsi="Tahoma" w:cs="Tahoma"/>
      <w:sz w:val="24"/>
      <w:szCs w:val="24"/>
    </w:rPr>
  </w:style>
  <w:style w:type="paragraph" w:customStyle="1" w:styleId="Style79">
    <w:name w:val="Style79"/>
    <w:basedOn w:val="a"/>
    <w:uiPriority w:val="99"/>
    <w:rsid w:val="00CA5D04"/>
    <w:pPr>
      <w:widowControl w:val="0"/>
      <w:autoSpaceDE w:val="0"/>
      <w:autoSpaceDN w:val="0"/>
      <w:adjustRightInd w:val="0"/>
      <w:spacing w:after="0" w:line="263" w:lineRule="exact"/>
      <w:jc w:val="right"/>
    </w:pPr>
    <w:rPr>
      <w:rFonts w:ascii="Tahoma" w:hAnsi="Tahoma" w:cs="Tahoma"/>
      <w:sz w:val="24"/>
      <w:szCs w:val="24"/>
    </w:rPr>
  </w:style>
  <w:style w:type="paragraph" w:customStyle="1" w:styleId="Style11">
    <w:name w:val="Style11"/>
    <w:basedOn w:val="a"/>
    <w:uiPriority w:val="99"/>
    <w:rsid w:val="00CA5D04"/>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77">
    <w:name w:val="Style77"/>
    <w:basedOn w:val="a"/>
    <w:uiPriority w:val="99"/>
    <w:rsid w:val="00CA5D04"/>
    <w:pPr>
      <w:widowControl w:val="0"/>
      <w:autoSpaceDE w:val="0"/>
      <w:autoSpaceDN w:val="0"/>
      <w:adjustRightInd w:val="0"/>
      <w:spacing w:after="0" w:line="240" w:lineRule="auto"/>
    </w:pPr>
    <w:rPr>
      <w:rFonts w:ascii="Tahoma" w:hAnsi="Tahoma" w:cs="Tahoma"/>
      <w:sz w:val="24"/>
      <w:szCs w:val="24"/>
    </w:rPr>
  </w:style>
  <w:style w:type="paragraph" w:customStyle="1" w:styleId="Style90">
    <w:name w:val="Style90"/>
    <w:basedOn w:val="a"/>
    <w:uiPriority w:val="99"/>
    <w:rsid w:val="00CA5D04"/>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31">
    <w:name w:val="Style131"/>
    <w:basedOn w:val="a"/>
    <w:uiPriority w:val="99"/>
    <w:rsid w:val="00CA5D04"/>
    <w:pPr>
      <w:widowControl w:val="0"/>
      <w:autoSpaceDE w:val="0"/>
      <w:autoSpaceDN w:val="0"/>
      <w:adjustRightInd w:val="0"/>
      <w:spacing w:after="0" w:line="240" w:lineRule="auto"/>
    </w:pPr>
    <w:rPr>
      <w:rFonts w:ascii="Tahoma" w:hAnsi="Tahoma" w:cs="Tahoma"/>
      <w:sz w:val="24"/>
      <w:szCs w:val="24"/>
    </w:rPr>
  </w:style>
  <w:style w:type="paragraph" w:customStyle="1" w:styleId="Style128">
    <w:name w:val="Style128"/>
    <w:basedOn w:val="a"/>
    <w:uiPriority w:val="99"/>
    <w:rsid w:val="00CA5D04"/>
    <w:pPr>
      <w:widowControl w:val="0"/>
      <w:autoSpaceDE w:val="0"/>
      <w:autoSpaceDN w:val="0"/>
      <w:adjustRightInd w:val="0"/>
      <w:spacing w:after="0" w:line="264" w:lineRule="exact"/>
    </w:pPr>
    <w:rPr>
      <w:rFonts w:ascii="Tahoma" w:hAnsi="Tahoma" w:cs="Tahoma"/>
      <w:sz w:val="24"/>
      <w:szCs w:val="24"/>
    </w:rPr>
  </w:style>
  <w:style w:type="paragraph" w:customStyle="1" w:styleId="Style117">
    <w:name w:val="Style117"/>
    <w:basedOn w:val="a"/>
    <w:uiPriority w:val="99"/>
    <w:rsid w:val="00CA5D04"/>
    <w:pPr>
      <w:widowControl w:val="0"/>
      <w:autoSpaceDE w:val="0"/>
      <w:autoSpaceDN w:val="0"/>
      <w:adjustRightInd w:val="0"/>
      <w:spacing w:after="0" w:line="262" w:lineRule="exact"/>
      <w:jc w:val="both"/>
    </w:pPr>
    <w:rPr>
      <w:rFonts w:ascii="Tahoma" w:hAnsi="Tahoma" w:cs="Tahoma"/>
      <w:sz w:val="24"/>
      <w:szCs w:val="24"/>
    </w:rPr>
  </w:style>
  <w:style w:type="character" w:customStyle="1" w:styleId="FontStyle202">
    <w:name w:val="Font Style202"/>
    <w:uiPriority w:val="99"/>
    <w:rsid w:val="00CA5D04"/>
    <w:rPr>
      <w:rFonts w:ascii="Century Schoolbook" w:hAnsi="Century Schoolbook" w:cs="Century Schoolbook" w:hint="default"/>
      <w:b/>
      <w:bCs/>
      <w:sz w:val="20"/>
      <w:szCs w:val="20"/>
    </w:rPr>
  </w:style>
  <w:style w:type="character" w:customStyle="1" w:styleId="FontStyle207">
    <w:name w:val="Font Style207"/>
    <w:uiPriority w:val="99"/>
    <w:rsid w:val="00CA5D04"/>
    <w:rPr>
      <w:rFonts w:ascii="Century Schoolbook" w:hAnsi="Century Schoolbook" w:cs="Century Schoolbook" w:hint="default"/>
      <w:sz w:val="18"/>
      <w:szCs w:val="18"/>
    </w:rPr>
  </w:style>
  <w:style w:type="character" w:customStyle="1" w:styleId="FontStyle245">
    <w:name w:val="Font Style245"/>
    <w:uiPriority w:val="99"/>
    <w:rsid w:val="00CA5D04"/>
    <w:rPr>
      <w:rFonts w:ascii="Microsoft Sans Serif" w:hAnsi="Microsoft Sans Serif" w:cs="Microsoft Sans Serif" w:hint="default"/>
      <w:i/>
      <w:iCs/>
      <w:spacing w:val="10"/>
      <w:sz w:val="14"/>
      <w:szCs w:val="14"/>
    </w:rPr>
  </w:style>
  <w:style w:type="character" w:customStyle="1" w:styleId="FontStyle213">
    <w:name w:val="Font Style213"/>
    <w:uiPriority w:val="99"/>
    <w:rsid w:val="00CA5D04"/>
    <w:rPr>
      <w:rFonts w:ascii="Century Schoolbook" w:hAnsi="Century Schoolbook" w:cs="Century Schoolbook" w:hint="default"/>
      <w:b/>
      <w:bCs/>
      <w:sz w:val="18"/>
      <w:szCs w:val="18"/>
    </w:rPr>
  </w:style>
  <w:style w:type="character" w:customStyle="1" w:styleId="FontStyle214">
    <w:name w:val="Font Style214"/>
    <w:uiPriority w:val="99"/>
    <w:rsid w:val="00CA5D04"/>
    <w:rPr>
      <w:rFonts w:ascii="Century Schoolbook" w:hAnsi="Century Schoolbook" w:cs="Century Schoolbook" w:hint="default"/>
      <w:i/>
      <w:iCs/>
      <w:spacing w:val="20"/>
      <w:sz w:val="18"/>
      <w:szCs w:val="18"/>
    </w:rPr>
  </w:style>
  <w:style w:type="character" w:customStyle="1" w:styleId="FontStyle215">
    <w:name w:val="Font Style215"/>
    <w:uiPriority w:val="99"/>
    <w:rsid w:val="00CA5D04"/>
    <w:rPr>
      <w:rFonts w:ascii="Century Schoolbook" w:hAnsi="Century Schoolbook" w:cs="Century Schoolbook" w:hint="default"/>
      <w:i/>
      <w:iCs/>
      <w:sz w:val="20"/>
      <w:szCs w:val="20"/>
    </w:rPr>
  </w:style>
  <w:style w:type="character" w:customStyle="1" w:styleId="FontStyle229">
    <w:name w:val="Font Style229"/>
    <w:uiPriority w:val="99"/>
    <w:rsid w:val="00CA5D04"/>
    <w:rPr>
      <w:rFonts w:ascii="MS Reference Sans Serif" w:hAnsi="MS Reference Sans Serif" w:cs="MS Reference Sans Serif" w:hint="default"/>
      <w:i/>
      <w:iCs/>
      <w:spacing w:val="-10"/>
      <w:sz w:val="18"/>
      <w:szCs w:val="18"/>
    </w:rPr>
  </w:style>
  <w:style w:type="character" w:customStyle="1" w:styleId="FontStyle254">
    <w:name w:val="Font Style254"/>
    <w:uiPriority w:val="99"/>
    <w:rsid w:val="00CA5D04"/>
    <w:rPr>
      <w:rFonts w:ascii="MS Reference Sans Serif" w:hAnsi="MS Reference Sans Serif" w:cs="MS Reference Sans Serif" w:hint="default"/>
      <w:b/>
      <w:bCs/>
      <w:sz w:val="20"/>
      <w:szCs w:val="20"/>
    </w:rPr>
  </w:style>
  <w:style w:type="character" w:customStyle="1" w:styleId="FontStyle247">
    <w:name w:val="Font Style247"/>
    <w:uiPriority w:val="99"/>
    <w:rsid w:val="00CA5D04"/>
    <w:rPr>
      <w:rFonts w:ascii="Century Schoolbook" w:hAnsi="Century Schoolbook" w:cs="Century Schoolbook" w:hint="default"/>
      <w:spacing w:val="-10"/>
      <w:sz w:val="20"/>
      <w:szCs w:val="20"/>
    </w:rPr>
  </w:style>
  <w:style w:type="character" w:customStyle="1" w:styleId="FontStyle248">
    <w:name w:val="Font Style248"/>
    <w:uiPriority w:val="99"/>
    <w:rsid w:val="00CA5D04"/>
    <w:rPr>
      <w:rFonts w:ascii="Century Schoolbook" w:hAnsi="Century Schoolbook" w:cs="Century Schoolbook" w:hint="default"/>
      <w:spacing w:val="-20"/>
      <w:sz w:val="20"/>
      <w:szCs w:val="20"/>
    </w:rPr>
  </w:style>
  <w:style w:type="character" w:customStyle="1" w:styleId="FontStyle249">
    <w:name w:val="Font Style249"/>
    <w:uiPriority w:val="99"/>
    <w:rsid w:val="00CA5D04"/>
    <w:rPr>
      <w:rFonts w:ascii="MS Reference Sans Serif" w:hAnsi="MS Reference Sans Serif" w:cs="MS Reference Sans Serif" w:hint="default"/>
      <w:i/>
      <w:iCs/>
      <w:sz w:val="18"/>
      <w:szCs w:val="18"/>
    </w:rPr>
  </w:style>
  <w:style w:type="character" w:customStyle="1" w:styleId="FontStyle251">
    <w:name w:val="Font Style251"/>
    <w:uiPriority w:val="99"/>
    <w:rsid w:val="00CA5D04"/>
    <w:rPr>
      <w:rFonts w:ascii="Microsoft Sans Serif" w:hAnsi="Microsoft Sans Serif" w:cs="Microsoft Sans Serif" w:hint="default"/>
      <w:b/>
      <w:bCs/>
      <w:sz w:val="10"/>
      <w:szCs w:val="10"/>
    </w:rPr>
  </w:style>
  <w:style w:type="character" w:customStyle="1" w:styleId="FontStyle208">
    <w:name w:val="Font Style208"/>
    <w:uiPriority w:val="99"/>
    <w:rsid w:val="00CA5D04"/>
    <w:rPr>
      <w:rFonts w:ascii="MS Reference Sans Serif" w:hAnsi="MS Reference Sans Serif" w:cs="MS Reference Sans Serif" w:hint="default"/>
      <w:b/>
      <w:bCs/>
      <w:smallCaps/>
      <w:sz w:val="12"/>
      <w:szCs w:val="12"/>
    </w:rPr>
  </w:style>
  <w:style w:type="character" w:customStyle="1" w:styleId="FontStyle223">
    <w:name w:val="Font Style223"/>
    <w:uiPriority w:val="99"/>
    <w:rsid w:val="00CA5D04"/>
    <w:rPr>
      <w:rFonts w:ascii="Microsoft Sans Serif" w:hAnsi="Microsoft Sans Serif" w:cs="Microsoft Sans Serif" w:hint="default"/>
      <w:b/>
      <w:bCs/>
      <w:sz w:val="32"/>
      <w:szCs w:val="32"/>
    </w:rPr>
  </w:style>
  <w:style w:type="character" w:customStyle="1" w:styleId="FontStyle252">
    <w:name w:val="Font Style252"/>
    <w:uiPriority w:val="99"/>
    <w:rsid w:val="00CA5D04"/>
    <w:rPr>
      <w:rFonts w:ascii="Century Schoolbook" w:hAnsi="Century Schoolbook" w:cs="Century Schoolbook" w:hint="default"/>
      <w:b/>
      <w:bCs/>
      <w:sz w:val="14"/>
      <w:szCs w:val="14"/>
    </w:rPr>
  </w:style>
  <w:style w:type="character" w:customStyle="1" w:styleId="FontStyle280">
    <w:name w:val="Font Style280"/>
    <w:uiPriority w:val="99"/>
    <w:rsid w:val="00CA5D04"/>
    <w:rPr>
      <w:rFonts w:ascii="Century Schoolbook" w:hAnsi="Century Schoolbook" w:cs="Century Schoolbook" w:hint="default"/>
      <w:spacing w:val="-10"/>
      <w:sz w:val="22"/>
      <w:szCs w:val="22"/>
    </w:rPr>
  </w:style>
  <w:style w:type="character" w:customStyle="1" w:styleId="FontStyle281">
    <w:name w:val="Font Style281"/>
    <w:uiPriority w:val="99"/>
    <w:rsid w:val="00CA5D04"/>
    <w:rPr>
      <w:rFonts w:ascii="Century Schoolbook" w:hAnsi="Century Schoolbook" w:cs="Century Schoolbook" w:hint="default"/>
      <w:sz w:val="20"/>
      <w:szCs w:val="20"/>
    </w:rPr>
  </w:style>
  <w:style w:type="character" w:customStyle="1" w:styleId="FontStyle292">
    <w:name w:val="Font Style292"/>
    <w:uiPriority w:val="99"/>
    <w:rsid w:val="00CA5D04"/>
    <w:rPr>
      <w:rFonts w:ascii="Century Schoolbook" w:hAnsi="Century Schoolbook" w:cs="Century Schoolbook" w:hint="default"/>
      <w:b/>
      <w:bCs/>
      <w:sz w:val="18"/>
      <w:szCs w:val="18"/>
    </w:rPr>
  </w:style>
  <w:style w:type="table" w:styleId="ad">
    <w:name w:val="Table Grid"/>
    <w:basedOn w:val="a1"/>
    <w:uiPriority w:val="99"/>
    <w:rsid w:val="00CA5D0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20704">
      <w:bodyDiv w:val="1"/>
      <w:marLeft w:val="0"/>
      <w:marRight w:val="0"/>
      <w:marTop w:val="0"/>
      <w:marBottom w:val="0"/>
      <w:divBdr>
        <w:top w:val="none" w:sz="0" w:space="0" w:color="auto"/>
        <w:left w:val="none" w:sz="0" w:space="0" w:color="auto"/>
        <w:bottom w:val="none" w:sz="0" w:space="0" w:color="auto"/>
        <w:right w:val="none" w:sz="0" w:space="0" w:color="auto"/>
      </w:divBdr>
    </w:div>
    <w:div w:id="17911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infant-school.ru/mat_obor.htm#top#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Word.docx"/><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12371</Words>
  <Characters>70519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user</cp:lastModifiedBy>
  <cp:revision>4</cp:revision>
  <dcterms:created xsi:type="dcterms:W3CDTF">2019-07-29T15:00:00Z</dcterms:created>
  <dcterms:modified xsi:type="dcterms:W3CDTF">2019-10-16T10:33:00Z</dcterms:modified>
</cp:coreProperties>
</file>