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F2" w:rsidRPr="007F52F2" w:rsidRDefault="002130CE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07">
        <w:rPr>
          <w:rFonts w:ascii="Times New Roman" w:eastAsia="Times New Roman" w:hAnsi="Times New Roman" w:cs="Calibri"/>
          <w:noProof/>
          <w:sz w:val="28"/>
          <w:szCs w:val="28"/>
        </w:rPr>
        <w:drawing>
          <wp:inline distT="0" distB="0" distL="0" distR="0" wp14:anchorId="11DD8469" wp14:editId="7A2D6D6F">
            <wp:extent cx="5829570" cy="1170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46" cy="1178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Default="002130CE" w:rsidP="0021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C37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64F3C71C" wp14:editId="772A5D01">
            <wp:extent cx="2266950" cy="1676400"/>
            <wp:effectExtent l="0" t="0" r="0" b="0"/>
            <wp:docPr id="2" name="Рисунок 2" descr="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CE" w:rsidRDefault="002130CE" w:rsidP="007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E" w:rsidRDefault="002130CE" w:rsidP="007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E" w:rsidRDefault="002130CE" w:rsidP="007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E" w:rsidRDefault="002130CE" w:rsidP="007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E" w:rsidRDefault="002130CE" w:rsidP="007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CE" w:rsidRPr="007F52F2" w:rsidRDefault="002130CE" w:rsidP="007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</w:t>
      </w: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области </w:t>
      </w: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«Художественно-эстетическое развитие»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21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Разработали:</w:t>
      </w:r>
    </w:p>
    <w:p w:rsidR="007F52F2" w:rsidRPr="007F52F2" w:rsidRDefault="007F52F2" w:rsidP="0021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52F2">
        <w:rPr>
          <w:rFonts w:ascii="Times New Roman" w:hAnsi="Times New Roman" w:cs="Times New Roman"/>
          <w:sz w:val="28"/>
          <w:szCs w:val="28"/>
        </w:rPr>
        <w:t xml:space="preserve"> Фомина Ольга Владимировна,</w:t>
      </w:r>
    </w:p>
    <w:p w:rsidR="007F52F2" w:rsidRPr="007F52F2" w:rsidRDefault="007F52F2" w:rsidP="0021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7F52F2" w:rsidRPr="007F52F2" w:rsidRDefault="007F52F2" w:rsidP="0021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воспитатели общеобразовательной </w:t>
      </w:r>
    </w:p>
    <w:p w:rsidR="007F52F2" w:rsidRPr="007F52F2" w:rsidRDefault="007F52F2" w:rsidP="0021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группы № 1 (с 1,5 – 3 лет)                                                                                   </w:t>
      </w:r>
    </w:p>
    <w:p w:rsidR="007F52F2" w:rsidRPr="007F52F2" w:rsidRDefault="007F52F2" w:rsidP="00213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Челябинск</w:t>
      </w: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 20</w:t>
      </w:r>
      <w:r w:rsidR="002130CE">
        <w:rPr>
          <w:rFonts w:ascii="Times New Roman" w:hAnsi="Times New Roman" w:cs="Times New Roman"/>
          <w:sz w:val="28"/>
          <w:szCs w:val="28"/>
        </w:rPr>
        <w:t>20</w:t>
      </w:r>
      <w:r w:rsidRPr="007F52F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br w:type="page"/>
      </w:r>
      <w:r w:rsidRPr="007F52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Согласно 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образования"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искусств,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7F52F2" w:rsidRPr="007F52F2" w:rsidRDefault="007F52F2" w:rsidP="007F52F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Теоретико-методологическую основу отбора содержания и достижения целей и задач рабочей программы по художественно-эстетическому развитию детей дошкольного возраста составляют аксиологический,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культорологический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 и личностно – деятельностный подходы.</w:t>
      </w:r>
    </w:p>
    <w:p w:rsidR="007F52F2" w:rsidRPr="007F52F2" w:rsidRDefault="007F52F2" w:rsidP="007F52F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7F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аксиологического подхода</w:t>
      </w:r>
      <w:r w:rsidRPr="007F52F2">
        <w:rPr>
          <w:rFonts w:ascii="Times New Roman" w:hAnsi="Times New Roman" w:cs="Times New Roman"/>
          <w:sz w:val="28"/>
          <w:szCs w:val="28"/>
        </w:rPr>
        <w:t xml:space="preserve">,  произведения искусства, предлагающиеся вниманию детей, и продукты художественно-эстетической деятельности могут рассматриваться как художественно-эстетическая ценность. </w:t>
      </w:r>
    </w:p>
    <w:p w:rsidR="007F52F2" w:rsidRPr="007F52F2" w:rsidRDefault="007F52F2" w:rsidP="007F5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Культорологический</w:t>
      </w:r>
      <w:proofErr w:type="spellEnd"/>
      <w:r w:rsidRPr="007F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 заключается в </w:t>
      </w:r>
      <w:r w:rsidRPr="007F52F2">
        <w:rPr>
          <w:rFonts w:ascii="Times New Roman" w:hAnsi="Times New Roman" w:cs="Times New Roman"/>
          <w:sz w:val="28"/>
          <w:szCs w:val="28"/>
        </w:rPr>
        <w:t>компетентном отборе произведений для синтеза искусств при организации восприятия детей.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Личностно-деятельностный подход</w:t>
      </w:r>
      <w:r w:rsidRPr="007F52F2">
        <w:rPr>
          <w:rFonts w:ascii="Times New Roman" w:hAnsi="Times New Roman" w:cs="Times New Roman"/>
          <w:sz w:val="28"/>
          <w:szCs w:val="28"/>
        </w:rPr>
        <w:t xml:space="preserve"> предполагает организацию деятельности, в которой ребенок выступает как лицо активное и инициативное, индивидуальное и своеобразное;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от утилитарно-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прогматических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до ценностных.</w:t>
      </w:r>
    </w:p>
    <w:p w:rsidR="007F52F2" w:rsidRPr="007F52F2" w:rsidRDefault="007F52F2" w:rsidP="007F5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Содержание парциальной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7F52F2" w:rsidRPr="007F52F2" w:rsidRDefault="007F52F2" w:rsidP="007F52F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F52F2" w:rsidRPr="007F52F2" w:rsidRDefault="007F52F2" w:rsidP="007F52F2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</w:t>
      </w:r>
      <w:r w:rsidRPr="007F52F2">
        <w:rPr>
          <w:rFonts w:ascii="Times New Roman" w:hAnsi="Times New Roman" w:cs="Times New Roman"/>
          <w:sz w:val="28"/>
          <w:szCs w:val="28"/>
        </w:rPr>
        <w:lastRenderedPageBreak/>
        <w:t>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F52F2" w:rsidRPr="007F52F2" w:rsidRDefault="007F52F2" w:rsidP="007F52F2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F52F2" w:rsidRPr="007F52F2" w:rsidRDefault="007F52F2" w:rsidP="007F52F2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7F52F2" w:rsidRPr="007F52F2" w:rsidRDefault="007F52F2" w:rsidP="007F52F2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сотрудничество ДОУ с семьей;</w:t>
      </w:r>
    </w:p>
    <w:p w:rsidR="007F52F2" w:rsidRPr="007F52F2" w:rsidRDefault="007F52F2" w:rsidP="007F52F2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F52F2" w:rsidRPr="007F52F2" w:rsidRDefault="007F52F2" w:rsidP="007F52F2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художественно-эстетической деятельности;</w:t>
      </w:r>
    </w:p>
    <w:p w:rsidR="007F52F2" w:rsidRPr="007F52F2" w:rsidRDefault="007F52F2" w:rsidP="007F52F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F52F2" w:rsidRPr="007F52F2" w:rsidRDefault="007F52F2" w:rsidP="007F52F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Представленная парциальная программа по художественно-эстетическому развитию детей дошкольного возраста обеспечивает преемственность с примерными основными образовательными программами дошкольного образования.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«Художественно-эстетическое развитие» 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образовательной области «Художественно-эстетическое развитие» составляют:</w:t>
      </w:r>
    </w:p>
    <w:p w:rsidR="007F52F2" w:rsidRPr="007F52F2" w:rsidRDefault="007F52F2" w:rsidP="007F52F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образовательного учреждения</w:t>
      </w:r>
    </w:p>
    <w:p w:rsidR="007F52F2" w:rsidRPr="007F52F2" w:rsidRDefault="007F52F2" w:rsidP="007F52F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7F52F2" w:rsidRPr="007F52F2" w:rsidRDefault="007F52F2" w:rsidP="007F52F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7F52F2" w:rsidRPr="007F52F2" w:rsidRDefault="007F52F2" w:rsidP="007F52F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7F52F2" w:rsidRPr="007F52F2" w:rsidRDefault="007F52F2" w:rsidP="007F52F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7F52F2" w:rsidRPr="007F52F2" w:rsidRDefault="007F52F2" w:rsidP="007F52F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В результате художественно-эстетической деятельности у ребенка появляется возможность создать продукт как репродуктивного, так и творческого характера (по собственному замыслу), что позволяет наиболее эффективно </w:t>
      </w:r>
      <w:r w:rsidRPr="007F52F2">
        <w:rPr>
          <w:rFonts w:ascii="Times New Roman" w:hAnsi="Times New Roman" w:cs="Times New Roman"/>
          <w:sz w:val="28"/>
          <w:szCs w:val="28"/>
        </w:rPr>
        <w:lastRenderedPageBreak/>
        <w:t>решать одну из основных задач образовательной работы с детьми дошкольного возраста – развитие самостоятельного детского творчества. Следует отметить, что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</w:t>
      </w:r>
    </w:p>
    <w:p w:rsidR="007F52F2" w:rsidRPr="007F52F2" w:rsidRDefault="007F52F2" w:rsidP="007F52F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ab/>
        <w:t>Общеразвивающая направленность  художественно-эстетической деятельности детей дошкольного возраста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детей, поэтому содержание образования может быть раскрыто на основе интеграции с содержанием других образовательных областей:</w:t>
      </w:r>
    </w:p>
    <w:p w:rsidR="007F52F2" w:rsidRPr="007F52F2" w:rsidRDefault="007F52F2" w:rsidP="007F52F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-«Социально – коммуникативное» и «Речевое развитие» (развитие свободного общения со взрослыми и сверстниками по поводу процесса и результатов художественно-эстетической деятельности);</w:t>
      </w:r>
    </w:p>
    <w:p w:rsidR="007F52F2" w:rsidRPr="007F52F2" w:rsidRDefault="007F52F2" w:rsidP="007F52F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- «Познавательное развитие» (формирование целостной картины мира и расширение кругозора детей);</w:t>
      </w:r>
    </w:p>
    <w:p w:rsidR="007F52F2" w:rsidRPr="007F52F2" w:rsidRDefault="007F52F2" w:rsidP="007F52F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- «Физическое развитие» (развитие мелкой моторики рук, развитие глазомера, зрительного восприятия, арт-терапия).</w:t>
      </w:r>
    </w:p>
    <w:p w:rsidR="007F52F2" w:rsidRPr="007F52F2" w:rsidRDefault="007F52F2" w:rsidP="007F52F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Характеристика возрастных особенностей воспитанников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Раннее детство (от 1 года до 3 лет) заключает в себе потенциал для возникновения следующих возрастных новообразований.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Ребенку открывается возможность увидеть мир, где каждая вещь что-то означает, для чего-то предназначена. Развиваются предметное восприятие и наглядно-действенное мышление. В этот период у ребенка совершенствуются движения: отдельные линии приобретают более разнообразный характер. Ребенок умеет перекрещивать линии, неотрывно повторять однородные движения для получения пятна, линий. </w:t>
      </w:r>
      <w:r w:rsidRPr="007F52F2">
        <w:rPr>
          <w:rFonts w:ascii="Times New Roman" w:hAnsi="Times New Roman" w:cs="Times New Roman"/>
          <w:w w:val="107"/>
          <w:sz w:val="28"/>
          <w:szCs w:val="28"/>
        </w:rPr>
        <w:t xml:space="preserve">В процесс рисования включается речь, выполняющая различные функции </w:t>
      </w:r>
      <w:proofErr w:type="spellStart"/>
      <w:r w:rsidRPr="007F52F2">
        <w:rPr>
          <w:rFonts w:ascii="Times New Roman" w:hAnsi="Times New Roman" w:cs="Times New Roman"/>
          <w:w w:val="107"/>
          <w:sz w:val="28"/>
          <w:szCs w:val="28"/>
        </w:rPr>
        <w:t>приговаривания</w:t>
      </w:r>
      <w:proofErr w:type="spellEnd"/>
      <w:r w:rsidRPr="007F52F2">
        <w:rPr>
          <w:rFonts w:ascii="Times New Roman" w:hAnsi="Times New Roman" w:cs="Times New Roman"/>
          <w:w w:val="107"/>
          <w:sz w:val="28"/>
          <w:szCs w:val="28"/>
        </w:rPr>
        <w:t xml:space="preserve">, подчеркивающего ритм движений. К этому времени у ребенка имеется уже некоторый запас наглядных представлений, что позволяет узнавать знакомое в рисунке, лепке. Для рисования детей характерна зрительно-двигательная, пространственно - ритмическая цветовая организация плоскости, не связанная с функцией изображения. 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</w:t>
      </w:r>
    </w:p>
    <w:p w:rsidR="007F52F2" w:rsidRPr="007F52F2" w:rsidRDefault="007F52F2" w:rsidP="007F5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Целевые ориентиры образовательного процесса</w:t>
      </w: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ab/>
        <w:t xml:space="preserve"> В соответствии с Приказ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  «…целевые ориентиры дошкольного образования </w:t>
      </w:r>
      <w:r w:rsidRPr="007F52F2">
        <w:rPr>
          <w:rFonts w:ascii="Times New Roman" w:hAnsi="Times New Roman" w:cs="Times New Roman"/>
          <w:sz w:val="28"/>
          <w:szCs w:val="28"/>
        </w:rPr>
        <w:lastRenderedPageBreak/>
        <w:t>определяются независимо от форм реализации Программы, а также от её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воспитанников…».</w:t>
      </w: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sz w:val="28"/>
          <w:szCs w:val="28"/>
        </w:rPr>
        <w:t>Целевые ориентиры образования в младенческом и раннем возрасте:</w:t>
      </w: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ними; 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владеет простейшими навыками самообслуживания; 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владеет активной речью, включённой в общение; может обращаться с вопросами и просьбами, понимает речь взрослых; 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стремится к общению со взрослыми и активно подражает им в движениях и действиях; 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проявляет интерес к стихам, песням и сказкам, рассматриванию картинки, стремится  двигаться под музыку; 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эмоционально откликается на различные произведения культуры и искусства.</w:t>
      </w:r>
    </w:p>
    <w:p w:rsidR="007F52F2" w:rsidRPr="007F52F2" w:rsidRDefault="007F52F2" w:rsidP="007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Промежуточные результаты освоения  программы образовательной области «Художественно-эстетическое развитие»</w:t>
      </w: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от 1 года до 3-х лет</w:t>
      </w: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720"/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Согласно пункта 3.2.3. ФГОС дошкольного образования «…при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2) оптимизации работы с группой детей».</w:t>
      </w:r>
    </w:p>
    <w:p w:rsidR="007F52F2" w:rsidRPr="007F52F2" w:rsidRDefault="007F52F2" w:rsidP="007F52F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kern w:val="20"/>
          <w:sz w:val="28"/>
          <w:szCs w:val="28"/>
        </w:rPr>
        <w:tab/>
      </w:r>
    </w:p>
    <w:p w:rsidR="007F52F2" w:rsidRPr="007F52F2" w:rsidRDefault="007F52F2" w:rsidP="007F52F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kern w:val="20"/>
          <w:sz w:val="28"/>
          <w:szCs w:val="28"/>
        </w:rPr>
        <w:lastRenderedPageBreak/>
        <w:t>Приобщение к изобразительному искусству:</w:t>
      </w:r>
    </w:p>
    <w:p w:rsidR="007F52F2" w:rsidRPr="007F52F2" w:rsidRDefault="007F52F2" w:rsidP="007F52F2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узнает и рассматривает народные игрушки (семеновская матрешка, городецкая лошадка, дымковский петушок), эмоционально откликается на них;</w:t>
      </w:r>
    </w:p>
    <w:p w:rsidR="007F52F2" w:rsidRPr="007F52F2" w:rsidRDefault="007F52F2" w:rsidP="007F52F2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проявляет интерес к рассматриванию произведений книжной графики.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kern w:val="20"/>
          <w:sz w:val="28"/>
          <w:szCs w:val="28"/>
        </w:rPr>
        <w:t>Приобщение к музыкальному искусству:</w:t>
      </w:r>
    </w:p>
    <w:p w:rsidR="007F52F2" w:rsidRPr="007F52F2" w:rsidRDefault="007F52F2" w:rsidP="007F52F2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с удовольствием слушает простые, яркие по музыкальным образам программные инструментальные произведения, песни в исполнении взрослого;</w:t>
      </w:r>
    </w:p>
    <w:p w:rsidR="007F52F2" w:rsidRPr="007F52F2" w:rsidRDefault="007F52F2" w:rsidP="007F52F2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слушает рассказы, иллюстрируемые музыкой;</w:t>
      </w:r>
    </w:p>
    <w:p w:rsidR="007F52F2" w:rsidRPr="007F52F2" w:rsidRDefault="007F52F2" w:rsidP="007F52F2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  называет музыкальные инструменты: погремушка, бубен.</w:t>
      </w:r>
    </w:p>
    <w:p w:rsidR="007F52F2" w:rsidRPr="007F52F2" w:rsidRDefault="007F52F2" w:rsidP="007F52F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kern w:val="20"/>
          <w:sz w:val="28"/>
          <w:szCs w:val="28"/>
        </w:rPr>
        <w:t>Приобщение к словесному искусству:</w:t>
      </w:r>
    </w:p>
    <w:p w:rsidR="007F52F2" w:rsidRPr="007F52F2" w:rsidRDefault="007F52F2" w:rsidP="007F52F2">
      <w:pPr>
        <w:numPr>
          <w:ilvl w:val="0"/>
          <w:numId w:val="5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проявляет интерес к рассматриванию иллюстраций в книгах для малышей, сопереживает знакомым персонажам;</w:t>
      </w:r>
    </w:p>
    <w:p w:rsidR="007F52F2" w:rsidRPr="007F52F2" w:rsidRDefault="007F52F2" w:rsidP="007F52F2">
      <w:pPr>
        <w:numPr>
          <w:ilvl w:val="0"/>
          <w:numId w:val="5"/>
        </w:numPr>
        <w:shd w:val="clear" w:color="auto" w:fill="FFFFFF"/>
        <w:tabs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появляются любимые сказки, стихи.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продуктивной деятельности детей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(рисование, лепка, аппликация, художественный труд):</w:t>
      </w:r>
    </w:p>
    <w:p w:rsidR="007F52F2" w:rsidRPr="007F52F2" w:rsidRDefault="007F52F2" w:rsidP="007F52F2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знает, что карандашами, фломастерами, красками и кистью можно рисовать;</w:t>
      </w:r>
    </w:p>
    <w:p w:rsidR="007F52F2" w:rsidRPr="007F52F2" w:rsidRDefault="007F52F2" w:rsidP="007F52F2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различает красный, синий, зеленый, желтый, белый, черный цвета;</w:t>
      </w:r>
    </w:p>
    <w:p w:rsidR="007F52F2" w:rsidRPr="007F52F2" w:rsidRDefault="007F52F2" w:rsidP="007F52F2">
      <w:pPr>
        <w:numPr>
          <w:ilvl w:val="0"/>
          <w:numId w:val="6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 умеет ритмично наносить мазки, штрихи, линии;</w:t>
      </w:r>
    </w:p>
    <w:p w:rsidR="007F52F2" w:rsidRPr="007F52F2" w:rsidRDefault="007F52F2" w:rsidP="007F52F2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умеет отламывать от большого комка глины маленькие, умеет раскатывать комок глины прямыми и круговыми движениями кистей рук, сплющивать шар, столбик; соединять концы столбика в кольцо, плотно прижимая их друг к другу;</w:t>
      </w:r>
    </w:p>
    <w:p w:rsidR="007F52F2" w:rsidRPr="007F52F2" w:rsidRDefault="007F52F2" w:rsidP="007F52F2">
      <w:pPr>
        <w:numPr>
          <w:ilvl w:val="0"/>
          <w:numId w:val="6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наклеивает готовые формы для создания аппликативного образа;</w:t>
      </w:r>
    </w:p>
    <w:p w:rsidR="007F52F2" w:rsidRPr="007F52F2" w:rsidRDefault="007F52F2" w:rsidP="007F52F2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лепит несложные предметы; аккуратно пользуется глиной.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конструктивной деятельности: </w:t>
      </w:r>
    </w:p>
    <w:p w:rsidR="007F52F2" w:rsidRPr="007F52F2" w:rsidRDefault="007F52F2" w:rsidP="007F52F2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конструирует несложные постройки из 2–3 деталей, обыгрывает их</w:t>
      </w:r>
      <w:r w:rsidRPr="007F52F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F52F2">
        <w:rPr>
          <w:rFonts w:ascii="Times New Roman" w:hAnsi="Times New Roman" w:cs="Times New Roman"/>
          <w:sz w:val="28"/>
          <w:szCs w:val="28"/>
        </w:rPr>
        <w:t>с помощью взрослого выполняет различные конструкции, используя природный и бросовый материал.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музыкально-художественной деятельности:</w:t>
      </w:r>
    </w:p>
    <w:p w:rsidR="007F52F2" w:rsidRPr="007F52F2" w:rsidRDefault="007F52F2" w:rsidP="007F52F2">
      <w:pPr>
        <w:numPr>
          <w:ilvl w:val="0"/>
          <w:numId w:val="8"/>
        </w:numPr>
        <w:shd w:val="clear" w:color="auto" w:fill="FFFFFF"/>
        <w:tabs>
          <w:tab w:val="num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узнаёт знакомые мелодии; различает звуки по высоте (высокий – низкий);</w:t>
      </w:r>
    </w:p>
    <w:p w:rsidR="007F52F2" w:rsidRPr="007F52F2" w:rsidRDefault="007F52F2" w:rsidP="007F52F2">
      <w:pPr>
        <w:numPr>
          <w:ilvl w:val="0"/>
          <w:numId w:val="8"/>
        </w:numPr>
        <w:shd w:val="clear" w:color="auto" w:fill="FFFFFF"/>
        <w:tabs>
          <w:tab w:val="num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вместе с воспитателем подпевает в песне музыкальные фразы;</w:t>
      </w:r>
    </w:p>
    <w:p w:rsidR="007F52F2" w:rsidRPr="007F52F2" w:rsidRDefault="007F52F2" w:rsidP="007F52F2">
      <w:pPr>
        <w:numPr>
          <w:ilvl w:val="0"/>
          <w:numId w:val="8"/>
        </w:numPr>
        <w:tabs>
          <w:tab w:val="num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двигается в соответствии с характером музыки, начинает движение с первыми звуками музыки;</w:t>
      </w:r>
    </w:p>
    <w:p w:rsidR="007F52F2" w:rsidRPr="007F52F2" w:rsidRDefault="007F52F2" w:rsidP="007F52F2">
      <w:pPr>
        <w:numPr>
          <w:ilvl w:val="0"/>
          <w:numId w:val="8"/>
        </w:numPr>
        <w:tabs>
          <w:tab w:val="num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умеет выполнять движения: притопывать ногой, хлопать в ладоши, поворачивать кисти рук.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детского творчества:</w:t>
      </w:r>
    </w:p>
    <w:p w:rsidR="007F52F2" w:rsidRPr="007F52F2" w:rsidRDefault="007F52F2" w:rsidP="007F52F2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называет предметы, получившиеся в лепке, в рисунке;</w:t>
      </w:r>
    </w:p>
    <w:p w:rsidR="007F52F2" w:rsidRPr="007F52F2" w:rsidRDefault="007F52F2" w:rsidP="007F52F2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дополнять рисунок, лепку в сотворчестве со взрослым;</w:t>
      </w:r>
    </w:p>
    <w:p w:rsidR="007F52F2" w:rsidRPr="007F52F2" w:rsidRDefault="007F52F2" w:rsidP="007F52F2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проявляет интерес к экспериментированию с изобразительными материалами (красками, карандашами, фломастерами и др.).</w:t>
      </w:r>
    </w:p>
    <w:p w:rsidR="007F52F2" w:rsidRPr="007F52F2" w:rsidRDefault="007F52F2" w:rsidP="007F52F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ab/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ab/>
      </w:r>
    </w:p>
    <w:p w:rsidR="007F52F2" w:rsidRPr="007F52F2" w:rsidRDefault="007F52F2" w:rsidP="007F52F2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ab/>
        <w:t>Задачи рабочей программы</w:t>
      </w:r>
    </w:p>
    <w:p w:rsidR="007F52F2" w:rsidRPr="007F52F2" w:rsidRDefault="007F52F2" w:rsidP="007F52F2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Приобщать к искусству, формировать элементарные представления о видах искусства: </w:t>
      </w:r>
    </w:p>
    <w:p w:rsidR="007F52F2" w:rsidRPr="007F52F2" w:rsidRDefault="007F52F2" w:rsidP="007F52F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развивать эстетическое восприятие детей;</w:t>
      </w:r>
    </w:p>
    <w:p w:rsidR="007F52F2" w:rsidRPr="007F52F2" w:rsidRDefault="007F52F2" w:rsidP="007F52F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видах искусства (изобразительного, музыкального, художественной литературы, фольклора);</w:t>
      </w:r>
    </w:p>
    <w:p w:rsidR="007F52F2" w:rsidRPr="007F52F2" w:rsidRDefault="007F52F2" w:rsidP="007F52F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стимулировать сопереживание персонажам художественных произведений.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Способствовать становлению эстетического отношения к окружающему миру, к миру природы:</w:t>
      </w:r>
    </w:p>
    <w:p w:rsidR="007F52F2" w:rsidRPr="007F52F2" w:rsidRDefault="007F52F2" w:rsidP="007F52F2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дать представление о категориях: красиво-некрасиво (весело-грустно, живое- неживое, приятно-неприятно); форма и содержание (красиво-некрасиво, правда-ложь, реальность-фантазия); пространство и время (движение – покой, причина-следствие, изменение-развитие);</w:t>
      </w:r>
    </w:p>
    <w:p w:rsidR="007F52F2" w:rsidRPr="007F52F2" w:rsidRDefault="007F52F2" w:rsidP="007F52F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развивать эстетический, эмоциональный, оценочный, деятельностный опыт детей.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Развивать продуктивные виды деятельности детей (рисование, лепка, аппликация, конструктивно-модельная деятельность):</w:t>
      </w:r>
    </w:p>
    <w:p w:rsidR="007F52F2" w:rsidRPr="007F52F2" w:rsidRDefault="007F52F2" w:rsidP="007F52F2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формировать умения, связанные с художественно-образным отражением предметов и явлений в различных видах изобразительной деятельности;</w:t>
      </w:r>
    </w:p>
    <w:p w:rsidR="007F52F2" w:rsidRPr="007F52F2" w:rsidRDefault="007F52F2" w:rsidP="007F52F2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учить детей создавать многофигурные сюжетные композиции (в рисовании, лепке, аппликации);</w:t>
      </w:r>
    </w:p>
    <w:p w:rsidR="007F52F2" w:rsidRPr="007F52F2" w:rsidRDefault="007F52F2" w:rsidP="007F52F2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учить создавать декоративные композиции (в рисовании, лепке, аппликации);</w:t>
      </w:r>
    </w:p>
    <w:p w:rsidR="007F52F2" w:rsidRPr="007F52F2" w:rsidRDefault="007F52F2" w:rsidP="007F52F2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учить самостоятельно находить приёмы изображения при интеграции видов изобразительной деятельности и художественного труда;</w:t>
      </w:r>
    </w:p>
    <w:p w:rsidR="007F52F2" w:rsidRPr="007F52F2" w:rsidRDefault="007F52F2" w:rsidP="007F52F2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поддерживать стремление комбинировать знакомые техники, помогать осваивать новые, по собственной инициативе объединять разные способы изображения.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Способствовать развитию самостоятельной творческой деятельности детей (изобразительной, конструктивно-модельной, музыкальной др.):</w:t>
      </w:r>
    </w:p>
    <w:p w:rsidR="007F52F2" w:rsidRPr="007F52F2" w:rsidRDefault="007F52F2" w:rsidP="007F52F2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реализовывать творческие замыслы, свободно и умело сочетать разные художественные техники;</w:t>
      </w:r>
    </w:p>
    <w:p w:rsidR="007F52F2" w:rsidRPr="007F52F2" w:rsidRDefault="007F52F2" w:rsidP="007F52F2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отражать литературный опыт в самостоятельной художественно-эстетической деятельности;</w:t>
      </w:r>
    </w:p>
    <w:p w:rsidR="007F52F2" w:rsidRPr="007F52F2" w:rsidRDefault="007F52F2" w:rsidP="007F52F2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прогнозировать возможные действия персонажей, место действия, развитие сюжета.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Содействовать ознакомлению с элементарными музыкальными понятиями, жанрами; воспитывать эмоциональную отзывчивость при восприятии музыкальных произведений.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Развивать музыкальные способности: поэтического и музыкального слуха, чувства ритма, музыкальной памяти; формирование песенного, музыкального вкуса.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lastRenderedPageBreak/>
        <w:t>Содействовать воспитанию интереса к музыкально-художественной деятельности, совершенствовать умения в этом виде деятельности.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Развивать музыкально-художественное творчество, способствовать реализации самостоятельной творческой деятельности детей; удовлетворению потребности в самовыражении.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Конкретизация задач в первой младшей группе (до 3 лет</w:t>
      </w:r>
      <w:r w:rsidRPr="007F52F2">
        <w:rPr>
          <w:rFonts w:ascii="Times New Roman" w:hAnsi="Times New Roman" w:cs="Times New Roman"/>
          <w:sz w:val="28"/>
          <w:szCs w:val="28"/>
        </w:rPr>
        <w:t>)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Содействовать знакомству с народными игрушками: дымковской,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, семеновской матрешкой, ванькой-встанькой и другими, соответствующими возрасту детей. Обращать внимание детей на характер игрушек (веселая, забавная и др.), их форму, цветовое оформление.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Вызывать у детей интерес к действиям с карандашами, фломастерами, кистью, красками, глиной. 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Способствовать развитию восприятия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7F52F2" w:rsidRPr="007F52F2" w:rsidRDefault="007F52F2" w:rsidP="007F52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Подводить детей к изображению знакомых предметов, предоставляя </w:t>
      </w:r>
    </w:p>
    <w:p w:rsidR="007F52F2" w:rsidRPr="007F52F2" w:rsidRDefault="007F52F2" w:rsidP="007F52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им свободу выбора.</w:t>
      </w:r>
    </w:p>
    <w:p w:rsidR="007F52F2" w:rsidRPr="007F52F2" w:rsidRDefault="007F52F2" w:rsidP="007F52F2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Обращать внимание детей на то, что карандаш (кисть, фломастер) </w:t>
      </w:r>
    </w:p>
    <w:p w:rsidR="007F52F2" w:rsidRPr="007F52F2" w:rsidRDefault="007F52F2" w:rsidP="007F52F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Способствовать освоению умения правильно держать кисть, карандаш и пользоваться материалами и кистью при рисовании, формированию правильной позы при рисовании.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Вызывать у детей интерес к лепке. Способствовать знакомству с пластическими материалами: глиной, пластилином, пластической массой (отдавая предпочтение глине). Развивать умение аккуратно пользоваться материалами, </w:t>
      </w:r>
      <w:r w:rsidRPr="007F52F2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доступные технические приемы, отламывать комочки глины от большого куска; 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Побуждать к конструированию несложных построек из 2-3 деталей и обыгрыванию их с помощью взрослого.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Привлекать внимание к выполнению различных конструкций из природного и бросового материала.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следующие компоненты:</w:t>
      </w:r>
    </w:p>
    <w:p w:rsidR="007F52F2" w:rsidRPr="007F52F2" w:rsidRDefault="007F52F2" w:rsidP="007F52F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образовательная деятельность в режимных моментах;</w:t>
      </w:r>
    </w:p>
    <w:p w:rsidR="007F52F2" w:rsidRPr="007F52F2" w:rsidRDefault="007F52F2" w:rsidP="007F52F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7F52F2" w:rsidRPr="007F52F2" w:rsidRDefault="007F52F2" w:rsidP="007F52F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образовательная деятельность в семье.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7F52F2" w:rsidRPr="007F52F2" w:rsidRDefault="007F52F2" w:rsidP="007F52F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включенность воспитателя в деятельность наравне с детьми.</w:t>
      </w:r>
    </w:p>
    <w:p w:rsidR="007F52F2" w:rsidRPr="007F52F2" w:rsidRDefault="007F52F2" w:rsidP="007F52F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добровольное присоединение детей к деятельности (без психического и дисциплинарного принуждения).</w:t>
      </w:r>
    </w:p>
    <w:p w:rsidR="007F52F2" w:rsidRPr="007F52F2" w:rsidRDefault="007F52F2" w:rsidP="007F52F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7F52F2" w:rsidRPr="007F52F2" w:rsidRDefault="007F52F2" w:rsidP="007F52F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открытый временной конец занятия (каждый работает в своем темпе).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интеграции художественно-эстетической деятельности с другими (познавательно-исследовательской, игровой, двигательной, коммуникативной).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  <w:sectPr w:rsidR="007F52F2" w:rsidRPr="007F52F2" w:rsidSect="006631B2">
          <w:pgSz w:w="11906" w:h="16838"/>
          <w:pgMar w:top="1134" w:right="851" w:bottom="1134" w:left="1134" w:header="709" w:footer="709" w:gutter="0"/>
          <w:cols w:space="720"/>
          <w:rtlGutter/>
          <w:docGrid w:linePitch="299"/>
        </w:sectPr>
      </w:pPr>
    </w:p>
    <w:p w:rsidR="007F52F2" w:rsidRPr="007F52F2" w:rsidRDefault="007F52F2" w:rsidP="007F52F2">
      <w:pPr>
        <w:spacing w:before="10" w:after="1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F52F2">
        <w:rPr>
          <w:rFonts w:ascii="Times New Roman" w:hAnsi="Times New Roman" w:cs="Times New Roman"/>
          <w:b/>
          <w:sz w:val="18"/>
          <w:szCs w:val="18"/>
        </w:rPr>
        <w:lastRenderedPageBreak/>
        <w:t>Примерная структура  ПЛАНИРОВАНИЯ ВОСПИТАТЕЛЬНО-ОБРАЗОВАТЕЛЬНОЙ РАБОТЫ (на день)</w:t>
      </w:r>
    </w:p>
    <w:p w:rsidR="007F52F2" w:rsidRPr="007F52F2" w:rsidRDefault="007F52F2" w:rsidP="007F52F2">
      <w:pPr>
        <w:spacing w:before="10" w:after="1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2F2">
        <w:rPr>
          <w:rFonts w:ascii="Times New Roman" w:hAnsi="Times New Roman" w:cs="Times New Roman"/>
          <w:sz w:val="18"/>
          <w:szCs w:val="18"/>
        </w:rPr>
        <w:t>Группа______________________  Тема______________________________________________________________________________________________</w:t>
      </w:r>
    </w:p>
    <w:p w:rsidR="007F52F2" w:rsidRPr="007F52F2" w:rsidRDefault="007F52F2" w:rsidP="007F52F2">
      <w:pPr>
        <w:spacing w:before="10" w:after="1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2F2">
        <w:rPr>
          <w:rFonts w:ascii="Times New Roman" w:hAnsi="Times New Roman" w:cs="Times New Roman"/>
          <w:sz w:val="18"/>
          <w:szCs w:val="18"/>
        </w:rPr>
        <w:t>Цель ___________________________________________________________________________________________________________________________</w:t>
      </w:r>
    </w:p>
    <w:p w:rsidR="007F52F2" w:rsidRPr="007F52F2" w:rsidRDefault="007F52F2" w:rsidP="007F52F2">
      <w:pPr>
        <w:spacing w:before="10" w:after="1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2F2">
        <w:rPr>
          <w:rFonts w:ascii="Times New Roman" w:hAnsi="Times New Roman" w:cs="Times New Roman"/>
          <w:sz w:val="18"/>
          <w:szCs w:val="18"/>
        </w:rPr>
        <w:t>Итоговое мероприятие______________________________________________ Дата проведения итогового мероприятия___________________________</w:t>
      </w:r>
    </w:p>
    <w:p w:rsidR="007F52F2" w:rsidRPr="007F52F2" w:rsidRDefault="007F52F2" w:rsidP="007F52F2">
      <w:pPr>
        <w:spacing w:before="10" w:after="1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2F2">
        <w:rPr>
          <w:rFonts w:ascii="Times New Roman" w:hAnsi="Times New Roman" w:cs="Times New Roman"/>
          <w:sz w:val="18"/>
          <w:szCs w:val="18"/>
        </w:rPr>
        <w:t>Ответственный за проведение итогового мероприятия__________________________________________________________________________________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268"/>
        <w:gridCol w:w="2835"/>
        <w:gridCol w:w="3969"/>
        <w:gridCol w:w="2268"/>
      </w:tblGrid>
      <w:tr w:rsidR="007F52F2" w:rsidRPr="007F52F2" w:rsidTr="00D60C50">
        <w:trPr>
          <w:trHeight w:val="461"/>
        </w:trPr>
        <w:tc>
          <w:tcPr>
            <w:tcW w:w="567" w:type="dxa"/>
            <w:vMerge w:val="restart"/>
            <w:textDirection w:val="btLr"/>
          </w:tcPr>
          <w:p w:rsidR="007F52F2" w:rsidRPr="007F52F2" w:rsidRDefault="007F52F2" w:rsidP="00D60C5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127" w:type="dxa"/>
            <w:vMerge w:val="restart"/>
            <w:vAlign w:val="center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7371" w:type="dxa"/>
            <w:gridSpan w:val="3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969" w:type="dxa"/>
            <w:vMerge w:val="restart"/>
            <w:vAlign w:val="center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с родителями / социальными партнерами 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2F2" w:rsidRPr="007F52F2" w:rsidTr="00D60C50">
        <w:trPr>
          <w:trHeight w:val="721"/>
        </w:trPr>
        <w:tc>
          <w:tcPr>
            <w:tcW w:w="567" w:type="dxa"/>
            <w:vMerge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969" w:type="dxa"/>
            <w:vMerge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2F2" w:rsidRPr="007F52F2" w:rsidTr="00D60C50">
        <w:trPr>
          <w:trHeight w:val="223"/>
        </w:trPr>
        <w:tc>
          <w:tcPr>
            <w:tcW w:w="567" w:type="dxa"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F52F2" w:rsidRPr="007F52F2" w:rsidTr="00D60C50">
        <w:trPr>
          <w:trHeight w:val="1187"/>
        </w:trPr>
        <w:tc>
          <w:tcPr>
            <w:tcW w:w="567" w:type="dxa"/>
            <w:vMerge w:val="restart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игры, дежурство,</w:t>
            </w:r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индивидуальная  работа,</w:t>
            </w:r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поручения, утренняя гимнастика, КГН,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завтрак,          </w:t>
            </w: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игры.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Утр. гимнастика; дидактические игры, чтение худ. литературы; беседа; развивающие игры; артикуляционная и пальчиковая гимнастика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Беседа; подражательные движения; обучающие игры. Закрепление пройденного по образовательным областям</w:t>
            </w:r>
          </w:p>
        </w:tc>
        <w:tc>
          <w:tcPr>
            <w:tcW w:w="2835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Объяснение, показ, личный пример, напоминание, ситуативный  разговор, наводящий вопрос.</w:t>
            </w:r>
          </w:p>
        </w:tc>
        <w:tc>
          <w:tcPr>
            <w:tcW w:w="3969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 (ведение календаря природы, уход за растениями), труда (дежурство, самообслуживание, бытовой), художественного творчества; моделирования (конструирования); познавательной активности (экспериментальном), двигательной активности, музыкального развития, сюжетно-ролевые игры. </w:t>
            </w:r>
          </w:p>
        </w:tc>
        <w:tc>
          <w:tcPr>
            <w:tcW w:w="2268" w:type="dxa"/>
            <w:vMerge w:val="restart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Беседы, консультации (индивидуальные, групповые, подгрупповые) Совместные праздники, досуги, занятия.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Наблюдения, чтение. Совместное творчество.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Организация совместной трудовой деятельности (труд в природе, в группе) – субботники. Семейные творческие проекты, презентации, конкурсы.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Родительские собрания, гостиные, работа родительских клубов, семинары, открытые просмотры, мастер-класс. Семинары-практикумы. Игровые образовательные программы.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Анкетирование. Интерактивное  взаимодействие через сайт ДОУ. Оформление родительских уголков. Буклеты, информационные листы. Фотоальбомы.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Чтение детям, заучивание наизусть.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Участие в творческих конкурсах, изготовление стенгазет, книг.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Показ спектаклей кукольного театра.</w:t>
            </w:r>
          </w:p>
        </w:tc>
      </w:tr>
      <w:tr w:rsidR="007F52F2" w:rsidRPr="007F52F2" w:rsidTr="00D60C50">
        <w:trPr>
          <w:trHeight w:val="483"/>
        </w:trPr>
        <w:tc>
          <w:tcPr>
            <w:tcW w:w="567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</w:t>
            </w:r>
            <w:proofErr w:type="spellEnd"/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</w:t>
            </w:r>
            <w:proofErr w:type="spellEnd"/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>. деятельность</w:t>
            </w:r>
          </w:p>
        </w:tc>
        <w:tc>
          <w:tcPr>
            <w:tcW w:w="11340" w:type="dxa"/>
            <w:gridSpan w:val="4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(НОД в соответствии с регламентом)</w:t>
            </w:r>
          </w:p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Указывается вид и краткое содержание образовательной деятельности.</w:t>
            </w:r>
          </w:p>
        </w:tc>
        <w:tc>
          <w:tcPr>
            <w:tcW w:w="2268" w:type="dxa"/>
            <w:vMerge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2F2" w:rsidRPr="007F52F2" w:rsidTr="00D60C50">
        <w:trPr>
          <w:trHeight w:val="1415"/>
        </w:trPr>
        <w:tc>
          <w:tcPr>
            <w:tcW w:w="567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Игры, подготовка к прогулке.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игры, наблюдения, труд, индивидуальная работа, физкультурно-оздоровительная  работа, динамический час.</w:t>
            </w:r>
          </w:p>
        </w:tc>
        <w:tc>
          <w:tcPr>
            <w:tcW w:w="2268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Экспериментирование. Целевые прогулки. Труд на участке, в цветнике, огороде.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Коррекция.</w:t>
            </w:r>
          </w:p>
        </w:tc>
        <w:tc>
          <w:tcPr>
            <w:tcW w:w="2835" w:type="dxa"/>
            <w:vMerge w:val="restart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игра, наблюдение, экспериментирование, исследовательская деятельность, конструирование, развивающие игры, рассказ, 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3969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Обогащение предметно-развивающей среды в группе, на участке.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268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2F2" w:rsidRPr="007F52F2" w:rsidTr="00D60C50">
        <w:trPr>
          <w:trHeight w:val="477"/>
        </w:trPr>
        <w:tc>
          <w:tcPr>
            <w:tcW w:w="567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 xml:space="preserve">Возвращение с прогулки, КГН, </w:t>
            </w:r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, работа перед сном</w:t>
            </w:r>
          </w:p>
        </w:tc>
        <w:tc>
          <w:tcPr>
            <w:tcW w:w="2268" w:type="dxa"/>
            <w:vMerge w:val="restart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Бассейн, чтение художественной литературы.</w:t>
            </w:r>
          </w:p>
        </w:tc>
        <w:tc>
          <w:tcPr>
            <w:tcW w:w="2268" w:type="dxa"/>
            <w:vMerge w:val="restart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835" w:type="dxa"/>
            <w:vMerge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268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2F2" w:rsidRPr="007F52F2" w:rsidTr="00D60C50">
        <w:trPr>
          <w:trHeight w:val="322"/>
        </w:trPr>
        <w:tc>
          <w:tcPr>
            <w:tcW w:w="567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7F52F2" w:rsidRPr="007F52F2" w:rsidRDefault="007F52F2" w:rsidP="00D60C50">
            <w:pPr>
              <w:spacing w:before="10" w:after="1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Игры-экспериментирования, сюжетные самодеятельные, дидактические, настольно-</w:t>
            </w:r>
            <w:proofErr w:type="spellStart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печ</w:t>
            </w:r>
            <w:proofErr w:type="spellEnd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 xml:space="preserve">. игры. </w:t>
            </w:r>
            <w:proofErr w:type="spellStart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Самостоят</w:t>
            </w:r>
            <w:proofErr w:type="spellEnd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spellEnd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 xml:space="preserve">. творчества. Опыты. Постройки для сюжетных игр. Продуктивная </w:t>
            </w:r>
            <w:proofErr w:type="spellStart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proofErr w:type="spellEnd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2F2" w:rsidRPr="007F52F2" w:rsidTr="00D60C50">
        <w:trPr>
          <w:trHeight w:val="143"/>
        </w:trPr>
        <w:tc>
          <w:tcPr>
            <w:tcW w:w="567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оздоровит</w:t>
            </w:r>
            <w:proofErr w:type="gramStart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 xml:space="preserve"> и закалив.  процедуры, КГН, </w:t>
            </w:r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, игры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. деятельность детей, инд. работа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сна, закаливание. Продуктивная деятельность в мастерских. Сюжетно-ролевые, дидактические, досуговые  игры. Чтение худ. литературы, Совместный труд детей. Выставки. Драматизации. Показ спектаклей.</w:t>
            </w:r>
          </w:p>
        </w:tc>
        <w:tc>
          <w:tcPr>
            <w:tcW w:w="2268" w:type="dxa"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Коррекция.</w:t>
            </w:r>
          </w:p>
        </w:tc>
        <w:tc>
          <w:tcPr>
            <w:tcW w:w="2835" w:type="dxa"/>
            <w:vMerge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2F2" w:rsidRPr="007F52F2" w:rsidTr="00D60C50">
        <w:trPr>
          <w:trHeight w:val="279"/>
        </w:trPr>
        <w:tc>
          <w:tcPr>
            <w:tcW w:w="567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1340" w:type="dxa"/>
            <w:gridSpan w:val="4"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2F2">
              <w:rPr>
                <w:rFonts w:ascii="Times New Roman" w:hAnsi="Times New Roman" w:cs="Times New Roman"/>
                <w:sz w:val="18"/>
                <w:szCs w:val="18"/>
              </w:rPr>
              <w:t>Все мероприятия планируются также, как и в первую половину дня.</w:t>
            </w:r>
          </w:p>
        </w:tc>
        <w:tc>
          <w:tcPr>
            <w:tcW w:w="2268" w:type="dxa"/>
            <w:vMerge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52F2" w:rsidRPr="007F52F2" w:rsidRDefault="007F52F2" w:rsidP="007F52F2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  <w:sectPr w:rsidR="007F52F2" w:rsidRPr="007F52F2" w:rsidSect="0018739A">
          <w:pgSz w:w="16838" w:h="11906" w:orient="landscape" w:code="9"/>
          <w:pgMar w:top="426" w:right="1134" w:bottom="284" w:left="1134" w:header="709" w:footer="709" w:gutter="0"/>
          <w:cols w:space="708"/>
          <w:docGrid w:linePitch="360"/>
        </w:sect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Художественно-эстетическая деятельность удовлетворяет потребности детей в самовыражении по впечатлениям организованной совместной познавательно - исследовательской деятельности взрослого и детей и реализуется через продуктивную и музыкально-творческую деятельность. Чтение художественной литературы направлено на развитие эстетического восприятия детей, создание целостной картины мира и расширение кругозора детей. 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Игра является основным видом детской деятельности, и формой организации совместной художественно - эстетической деятельности взрослого и ребенка. 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Коммуникативная деятельность является средством взаимодействия со взрослыми и сверстниками в ходе художественно-эстетической деятельности.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Двигательная деятельность организуется при проведении физкультминуток при проведении занятий  художественно-эстетического цикла.</w:t>
      </w:r>
    </w:p>
    <w:p w:rsidR="007F52F2" w:rsidRPr="007F52F2" w:rsidRDefault="007F52F2" w:rsidP="007F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Ежедневный объём непосредственно образовательной деятельности определяется регламентом этой деятельности, который ежегодно утверждается заведующим. </w:t>
      </w:r>
    </w:p>
    <w:p w:rsidR="007F52F2" w:rsidRPr="007F52F2" w:rsidRDefault="007F52F2" w:rsidP="007F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Общий объем учебной нагрузки деятельности детей соответствует требованиям действующих СанПиН.</w:t>
      </w:r>
    </w:p>
    <w:p w:rsidR="007F52F2" w:rsidRPr="007F52F2" w:rsidRDefault="007F52F2" w:rsidP="007F5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Модель образовательного процесса</w:t>
      </w:r>
    </w:p>
    <w:p w:rsidR="007F52F2" w:rsidRPr="007F52F2" w:rsidRDefault="007F52F2" w:rsidP="007F5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Комплексно-тематическая модель</w:t>
      </w:r>
    </w:p>
    <w:p w:rsidR="007F52F2" w:rsidRPr="007F52F2" w:rsidRDefault="007F52F2" w:rsidP="007F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7F52F2" w:rsidRPr="007F52F2" w:rsidRDefault="007F52F2" w:rsidP="007F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7F52F2" w:rsidRPr="007F52F2" w:rsidRDefault="007F52F2" w:rsidP="007F52F2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F52F2" w:rsidRDefault="007F52F2" w:rsidP="007F52F2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F52F2" w:rsidRDefault="007F52F2" w:rsidP="007F52F2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F52F2" w:rsidRDefault="007F52F2" w:rsidP="007F52F2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F52F2" w:rsidRDefault="007F52F2" w:rsidP="007F52F2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lastRenderedPageBreak/>
        <w:t>Календарь тематических недель (праздников, событий, проектов и т.д.)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268"/>
        <w:gridCol w:w="5812"/>
      </w:tblGrid>
      <w:tr w:rsidR="006631B2" w:rsidTr="006631B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Тема </w:t>
            </w:r>
          </w:p>
        </w:tc>
      </w:tr>
      <w:tr w:rsidR="006631B2" w:rsidTr="006631B2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02.09.-06.09.19г.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детский сад.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09.09.-13.09.19г.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дом.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16.09.-20.09.19г.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Урожай.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23.09.-27.09.19г.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осень.</w:t>
            </w:r>
          </w:p>
        </w:tc>
      </w:tr>
      <w:tr w:rsidR="006631B2" w:rsidTr="006631B2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30.09.-04.10.19г.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07.10.-11.10.19г.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человек.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14.10.-18.10.19г.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предметов вокруг нас.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21.10.-25.10.19г.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взрослых. Профессии.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28.10.-01.11.19г.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Осень, непогодушка.</w:t>
            </w:r>
          </w:p>
        </w:tc>
      </w:tr>
      <w:tr w:rsidR="006631B2" w:rsidTr="006631B2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04.11.-08.11.19г.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Миром правит доброта.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11.11.-15.11.19г.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18.11.-22.11.19г.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25.11.-29.11.19г.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Зеленые друзья (комнатные растения).</w:t>
            </w:r>
          </w:p>
        </w:tc>
      </w:tr>
      <w:tr w:rsidR="006631B2" w:rsidTr="006631B2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02.12.-06.12.19г.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пришла.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09.12.-13.12.19г.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быт.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16.12.-20.12.19г.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мастеров.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23.12.-28.12.19г.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год.</w:t>
            </w:r>
          </w:p>
        </w:tc>
      </w:tr>
      <w:tr w:rsidR="006631B2" w:rsidTr="006631B2">
        <w:trPr>
          <w:trHeight w:val="26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Рождественские каникулы.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09.01.- 17.01.20г.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игры.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20.01.-24.01.20г.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27.01.-31.01.20г.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и девочки.</w:t>
            </w:r>
          </w:p>
        </w:tc>
      </w:tr>
      <w:tr w:rsidR="006631B2" w:rsidTr="006631B2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03.02.-07.02.20г.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10.02.-14.02.20г.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обществе.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17.02.-21.02.20г.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папы. Защитники Отечества.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24.02.-28.02.20г.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 (ОБЖ).</w:t>
            </w:r>
          </w:p>
        </w:tc>
      </w:tr>
      <w:tr w:rsidR="006631B2" w:rsidTr="006631B2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02.02.-06.03.20г.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марта. О любимых мамах.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09.03.-13.03.20г.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исследователи.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16.03.-20.03.20г.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пришла.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23.03.-28.03.20г.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неделя.</w:t>
            </w:r>
          </w:p>
        </w:tc>
      </w:tr>
      <w:tr w:rsidR="006631B2" w:rsidTr="006631B2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30.03.-03.04.20г.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смеха.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06.04.-10.04.20г.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13.04.-17.04.20г.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нас.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20.04.-24.04.20г.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волшебники.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27.04.-30.04.20.г.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перемены</w:t>
            </w:r>
          </w:p>
        </w:tc>
      </w:tr>
      <w:tr w:rsidR="006631B2" w:rsidTr="006631B2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06.05.- 08.05.20г.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улицах города (ПДД)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12.05.-15.05.20г.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праздник.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18.05.-22.05.20г.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Следопыты.</w:t>
            </w:r>
          </w:p>
        </w:tc>
      </w:tr>
      <w:tr w:rsidR="006631B2" w:rsidTr="006631B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B2" w:rsidRDefault="006631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25.05.-29.05.20г.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B2" w:rsidRDefault="006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какие мы большие.</w:t>
            </w:r>
          </w:p>
        </w:tc>
      </w:tr>
    </w:tbl>
    <w:p w:rsidR="007F52F2" w:rsidRPr="007F52F2" w:rsidRDefault="007F52F2" w:rsidP="007F52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6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lastRenderedPageBreak/>
        <w:t>По формам образовательного процесса с учётом темы недели</w:t>
      </w:r>
    </w:p>
    <w:p w:rsidR="007F52F2" w:rsidRPr="007F52F2" w:rsidRDefault="007F52F2" w:rsidP="007F52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425"/>
        <w:gridCol w:w="426"/>
        <w:gridCol w:w="2410"/>
        <w:gridCol w:w="2409"/>
        <w:gridCol w:w="2410"/>
        <w:gridCol w:w="2410"/>
      </w:tblGrid>
      <w:tr w:rsidR="007F52F2" w:rsidRPr="007F52F2" w:rsidTr="00D60C50">
        <w:trPr>
          <w:cantSplit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textDirection w:val="btLr"/>
          </w:tcPr>
          <w:p w:rsidR="007F52F2" w:rsidRPr="007F52F2" w:rsidRDefault="007F52F2" w:rsidP="00D60C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F52F2" w:rsidRPr="007F52F2" w:rsidRDefault="007F52F2" w:rsidP="00D60C50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textDirection w:val="btLr"/>
            <w:hideMark/>
          </w:tcPr>
          <w:p w:rsidR="007F52F2" w:rsidRPr="007F52F2" w:rsidRDefault="007F52F2" w:rsidP="00D60C5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textDirection w:val="btLr"/>
            <w:hideMark/>
          </w:tcPr>
          <w:p w:rsidR="007F52F2" w:rsidRPr="007F52F2" w:rsidRDefault="007F52F2" w:rsidP="00D60C5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7F52F2" w:rsidRPr="007F52F2" w:rsidTr="00D60C50">
        <w:trPr>
          <w:cantSplit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F2" w:rsidRPr="007F52F2" w:rsidTr="00D60C50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7F52F2" w:rsidRPr="007F52F2" w:rsidRDefault="007F52F2" w:rsidP="00D60C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7F52F2" w:rsidRPr="007F52F2" w:rsidRDefault="007F52F2" w:rsidP="00D60C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7F52F2" w:rsidRPr="007F52F2" w:rsidRDefault="007F52F2" w:rsidP="00D60C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:rsidR="007F52F2" w:rsidRPr="007F52F2" w:rsidRDefault="007F52F2" w:rsidP="00D60C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:rsidR="007F52F2" w:rsidRPr="007F52F2" w:rsidRDefault="007F52F2" w:rsidP="00D60C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:rsidR="007F52F2" w:rsidRPr="007F52F2" w:rsidRDefault="007F52F2" w:rsidP="00D60C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:rsidR="007F52F2" w:rsidRPr="007F52F2" w:rsidRDefault="007F52F2" w:rsidP="00D60C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F52F2" w:rsidRPr="007F52F2" w:rsidRDefault="007F52F2" w:rsidP="007F52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7F52F2" w:rsidRPr="007F52F2" w:rsidRDefault="007F52F2" w:rsidP="007F5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52F2">
        <w:rPr>
          <w:rFonts w:ascii="Times New Roman" w:hAnsi="Times New Roman" w:cs="Times New Roman"/>
          <w:color w:val="000000"/>
          <w:sz w:val="28"/>
          <w:szCs w:val="28"/>
        </w:rPr>
        <w:t>Формы и приемы организации - образовательного процесса по образовательной области «Художественно-эстетическое развитие»</w:t>
      </w:r>
    </w:p>
    <w:p w:rsidR="007F52F2" w:rsidRPr="007F52F2" w:rsidRDefault="007F52F2" w:rsidP="007F52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12"/>
        <w:gridCol w:w="2128"/>
        <w:gridCol w:w="2552"/>
        <w:gridCol w:w="2553"/>
      </w:tblGrid>
      <w:tr w:rsidR="007F52F2" w:rsidRPr="007F52F2" w:rsidTr="00D60C50">
        <w:trPr>
          <w:trHeight w:val="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7F52F2" w:rsidRPr="007F52F2" w:rsidTr="00D60C5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F2" w:rsidRPr="007F52F2" w:rsidTr="00D60C5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Обучающие занятия «Подбери палитру», «Волшебная линия»,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«Фигурные отпечатки».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Рассматривание объектов реального и рукотворного мира, их обследование.</w:t>
            </w:r>
          </w:p>
          <w:p w:rsidR="007F52F2" w:rsidRPr="007F52F2" w:rsidRDefault="007F52F2" w:rsidP="00D60C5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  <w:p w:rsidR="007F52F2" w:rsidRPr="007F52F2" w:rsidRDefault="007F52F2" w:rsidP="00D60C5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F52F2" w:rsidRPr="007F52F2" w:rsidRDefault="007F52F2" w:rsidP="00D60C5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альбомов фотографий, иллюстраций, репродукций, </w:t>
            </w:r>
          </w:p>
          <w:p w:rsidR="007F52F2" w:rsidRPr="007F52F2" w:rsidRDefault="007F52F2" w:rsidP="00D60C5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коллекций</w:t>
            </w:r>
          </w:p>
          <w:p w:rsidR="007F52F2" w:rsidRPr="007F52F2" w:rsidRDefault="007F52F2" w:rsidP="00D60C5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Утренний отрезок времени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усвоению технических приемов, изобразительных умений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Обследование предметов и игрушек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Прогулка 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Индивидуальна</w:t>
            </w: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работа по развитию зрительного восприятия 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Вечерний отрезок времени, включая прогулку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Игры- экспериментирование 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Упражнения по развитию мелкой моторики рук</w:t>
            </w:r>
          </w:p>
          <w:p w:rsidR="007F52F2" w:rsidRPr="007F52F2" w:rsidRDefault="007F52F2" w:rsidP="00D60C50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проблемных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F52F2" w:rsidRPr="007F52F2" w:rsidRDefault="007F52F2" w:rsidP="00D60C50">
            <w:pPr>
              <w:tabs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С.-р. игры</w:t>
            </w: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материалами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предметов искусства</w:t>
            </w:r>
          </w:p>
          <w:p w:rsidR="007F52F2" w:rsidRPr="007F52F2" w:rsidRDefault="007F52F2" w:rsidP="00D60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2" w:rsidRPr="007F52F2" w:rsidRDefault="007F52F2" w:rsidP="00D60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Рассматривание произведений искусства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Обследование предметов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</w:t>
            </w:r>
          </w:p>
          <w:p w:rsidR="007F52F2" w:rsidRPr="007F52F2" w:rsidRDefault="007F52F2" w:rsidP="00D60C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Сопровождение семьи</w:t>
            </w: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F2" w:rsidRPr="007F52F2" w:rsidTr="00D60C5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Игры-импровизации: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игра-сказка.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Двигательно-игровые импровизации 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Вокально-речевые импровизации: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 (разыгрывание сценок из жизни животных, птиц предметов и явлений);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288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-во время умывания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-на других занятиях (ознакомление с окружающим миром, развитие речи, изобразительная деятельность)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 прогулки (в теплое время) 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7F52F2" w:rsidRPr="007F52F2" w:rsidRDefault="007F52F2" w:rsidP="00D60C5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-при </w:t>
            </w: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пробуждении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tabs>
                <w:tab w:val="left" w:pos="315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музыкальных инструментов, игрушек, театральных кукол, атрибутов, элементов костюмов для театрализованной деятельности.</w:t>
            </w:r>
          </w:p>
          <w:p w:rsidR="007F52F2" w:rsidRPr="007F52F2" w:rsidRDefault="007F52F2" w:rsidP="00D60C50">
            <w:pPr>
              <w:tabs>
                <w:tab w:val="left" w:pos="315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Игры в «концерт», «праздники», «оркестр», «музыкальные занятия».</w:t>
            </w:r>
          </w:p>
          <w:p w:rsidR="007F52F2" w:rsidRPr="007F52F2" w:rsidRDefault="007F52F2" w:rsidP="00D60C50">
            <w:pPr>
              <w:tabs>
                <w:tab w:val="left" w:pos="315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детей игровых творческих ситуаций, способствующих импровизации в пении, движении. 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Инсценировка содержания песен, хороводов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Музыкально-дидактические </w:t>
            </w: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др.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мнения родителей о музыке и музыкальном воспитании</w:t>
            </w:r>
            <w:proofErr w:type="gram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анкетирование,</w:t>
            </w:r>
          </w:p>
          <w:p w:rsidR="007F52F2" w:rsidRPr="007F52F2" w:rsidRDefault="007F52F2" w:rsidP="00D60C5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беседа)</w:t>
            </w:r>
            <w:r w:rsidRPr="007F52F2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аудиотеки</w:t>
            </w:r>
          </w:p>
          <w:p w:rsidR="007F52F2" w:rsidRPr="007F52F2" w:rsidRDefault="007F52F2" w:rsidP="00D60C50">
            <w:pPr>
              <w:tabs>
                <w:tab w:val="left" w:pos="288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2F2" w:rsidRPr="007F52F2" w:rsidRDefault="007F52F2" w:rsidP="007F52F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Программно-методический комплекс образовательного процесса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F52F2" w:rsidRPr="007F52F2" w:rsidRDefault="007F52F2" w:rsidP="007F52F2">
      <w:pPr>
        <w:ind w:firstLine="567"/>
        <w:jc w:val="center"/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  <w:t>Приобщение к изобразительному искусству</w:t>
      </w:r>
    </w:p>
    <w:p w:rsidR="007F52F2" w:rsidRPr="007F52F2" w:rsidRDefault="007F52F2" w:rsidP="007F52F2">
      <w:pPr>
        <w:numPr>
          <w:ilvl w:val="0"/>
          <w:numId w:val="16"/>
        </w:numPr>
        <w:tabs>
          <w:tab w:val="clear" w:pos="786"/>
          <w:tab w:val="num" w:pos="72"/>
          <w:tab w:val="left" w:pos="792"/>
        </w:tabs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Планирование и конспекты занятий по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для детей раннего возраста [Текст] </w:t>
      </w:r>
      <w:proofErr w:type="gramStart"/>
      <w:r w:rsidRPr="007F52F2">
        <w:rPr>
          <w:rFonts w:ascii="Times New Roman" w:hAnsi="Times New Roman" w:cs="Times New Roman"/>
          <w:sz w:val="28"/>
          <w:szCs w:val="28"/>
        </w:rPr>
        <w:t>/  –</w:t>
      </w:r>
      <w:proofErr w:type="gramEnd"/>
      <w:r w:rsidRPr="007F52F2">
        <w:rPr>
          <w:rFonts w:ascii="Times New Roman" w:hAnsi="Times New Roman" w:cs="Times New Roman"/>
          <w:sz w:val="28"/>
          <w:szCs w:val="28"/>
        </w:rPr>
        <w:t xml:space="preserve"> Москва.:  Издательство «Айрис – ПРЕСС», 2006.</w:t>
      </w:r>
    </w:p>
    <w:p w:rsidR="007F52F2" w:rsidRPr="007F52F2" w:rsidRDefault="002130CE" w:rsidP="007F52F2">
      <w:pPr>
        <w:numPr>
          <w:ilvl w:val="0"/>
          <w:numId w:val="16"/>
        </w:numPr>
        <w:tabs>
          <w:tab w:val="clear" w:pos="786"/>
          <w:tab w:val="num" w:pos="72"/>
          <w:tab w:val="left" w:pos="792"/>
        </w:tabs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F52F2" w:rsidRPr="007F52F2">
          <w:rPr>
            <w:rStyle w:val="a3"/>
            <w:rFonts w:ascii="Times New Roman" w:hAnsi="Times New Roman" w:cs="Times New Roman"/>
            <w:color w:val="auto"/>
            <w:kern w:val="20"/>
            <w:sz w:val="28"/>
            <w:szCs w:val="28"/>
            <w:u w:val="none"/>
          </w:rPr>
          <w:t>Дубровская</w:t>
        </w:r>
      </w:hyperlink>
      <w:r w:rsidR="007F52F2" w:rsidRPr="007F52F2">
        <w:rPr>
          <w:rStyle w:val="a3"/>
          <w:rFonts w:ascii="Times New Roman" w:hAnsi="Times New Roman" w:cs="Times New Roman"/>
          <w:color w:val="auto"/>
          <w:kern w:val="20"/>
          <w:sz w:val="28"/>
          <w:szCs w:val="28"/>
          <w:u w:val="none"/>
        </w:rPr>
        <w:t>,</w:t>
      </w:r>
      <w:r w:rsidR="007F52F2" w:rsidRPr="007F52F2">
        <w:rPr>
          <w:rFonts w:ascii="Times New Roman" w:hAnsi="Times New Roman" w:cs="Times New Roman"/>
          <w:kern w:val="20"/>
          <w:sz w:val="28"/>
          <w:szCs w:val="28"/>
        </w:rPr>
        <w:t xml:space="preserve"> Н.В. Рисунки, спрятанные в пальчиках [Текст] / Н.В. Дубровская. - </w:t>
      </w:r>
      <w:r w:rsidR="007F52F2" w:rsidRPr="007F52F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7F52F2" w:rsidRPr="007F52F2">
        <w:rPr>
          <w:rFonts w:ascii="Times New Roman" w:hAnsi="Times New Roman" w:cs="Times New Roman"/>
          <w:sz w:val="28"/>
          <w:szCs w:val="28"/>
        </w:rPr>
        <w:t xml:space="preserve">Текст] </w:t>
      </w:r>
      <w:r w:rsidR="007F52F2" w:rsidRPr="007F52F2">
        <w:rPr>
          <w:rFonts w:ascii="Times New Roman" w:hAnsi="Times New Roman" w:cs="Times New Roman"/>
          <w:kern w:val="20"/>
          <w:sz w:val="28"/>
          <w:szCs w:val="28"/>
        </w:rPr>
        <w:t xml:space="preserve"> /</w:t>
      </w:r>
      <w:proofErr w:type="gramEnd"/>
      <w:r w:rsidR="007F52F2" w:rsidRPr="007F52F2">
        <w:rPr>
          <w:rFonts w:ascii="Times New Roman" w:hAnsi="Times New Roman" w:cs="Times New Roman"/>
          <w:kern w:val="20"/>
          <w:sz w:val="28"/>
          <w:szCs w:val="28"/>
        </w:rPr>
        <w:t>СПБ.:</w:t>
      </w:r>
      <w:r w:rsidR="007F52F2" w:rsidRPr="007F52F2">
        <w:rPr>
          <w:rFonts w:ascii="Times New Roman" w:hAnsi="Times New Roman" w:cs="Times New Roman"/>
          <w:sz w:val="28"/>
          <w:szCs w:val="28"/>
        </w:rPr>
        <w:t xml:space="preserve">  Детство - ПРЕСС</w:t>
      </w:r>
      <w:r w:rsidR="007F52F2" w:rsidRPr="007F52F2">
        <w:rPr>
          <w:rFonts w:ascii="Times New Roman" w:hAnsi="Times New Roman" w:cs="Times New Roman"/>
          <w:kern w:val="20"/>
          <w:sz w:val="28"/>
          <w:szCs w:val="28"/>
        </w:rPr>
        <w:t>, 2003.</w:t>
      </w:r>
    </w:p>
    <w:p w:rsidR="007F52F2" w:rsidRPr="007F52F2" w:rsidRDefault="007F52F2" w:rsidP="007F52F2">
      <w:pPr>
        <w:pStyle w:val="af2"/>
        <w:numPr>
          <w:ilvl w:val="0"/>
          <w:numId w:val="16"/>
        </w:numPr>
        <w:tabs>
          <w:tab w:val="clear" w:pos="786"/>
        </w:tabs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Гогоберидзе А.Г. Детство: Примерная образовательная программа дошкольного образования </w:t>
      </w:r>
      <w:r w:rsidRPr="007F52F2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7F52F2">
        <w:rPr>
          <w:rFonts w:ascii="Times New Roman" w:hAnsi="Times New Roman" w:cs="Times New Roman"/>
          <w:sz w:val="28"/>
          <w:szCs w:val="28"/>
        </w:rPr>
        <w:t xml:space="preserve">/  </w:t>
      </w:r>
      <w:r w:rsidRPr="007F52F2">
        <w:rPr>
          <w:rFonts w:ascii="Times New Roman" w:eastAsiaTheme="minorHAnsi" w:hAnsi="Times New Roman" w:cs="Times New Roman"/>
          <w:sz w:val="28"/>
          <w:szCs w:val="28"/>
          <w:lang w:eastAsia="en-US"/>
        </w:rPr>
        <w:t>И.</w:t>
      </w:r>
      <w:proofErr w:type="gramEnd"/>
      <w:r w:rsidRPr="007F5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Бабаева, А. Г. Гогоберидзе, О. В. Солнцева и др. — СПб. : ООО«ИЗДАТЕЛЬСТВО «ДЕТСТВО-ПРЕСС», 2014. — 000 с.</w:t>
      </w:r>
    </w:p>
    <w:p w:rsidR="007F52F2" w:rsidRPr="007F52F2" w:rsidRDefault="007F52F2" w:rsidP="007F52F2">
      <w:pPr>
        <w:pStyle w:val="af2"/>
        <w:numPr>
          <w:ilvl w:val="0"/>
          <w:numId w:val="16"/>
        </w:numPr>
        <w:tabs>
          <w:tab w:val="clear" w:pos="786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Дубровская, Е.А. Эстетическое воспитание и развитие детей дошкольного возраста [Текст] / Е.А. Дубровская, С.А. Козлова – М.: Академия, 2002. </w:t>
      </w:r>
    </w:p>
    <w:p w:rsidR="007F52F2" w:rsidRPr="007F52F2" w:rsidRDefault="007F52F2" w:rsidP="007F52F2">
      <w:pPr>
        <w:pStyle w:val="af2"/>
        <w:numPr>
          <w:ilvl w:val="0"/>
          <w:numId w:val="16"/>
        </w:numPr>
        <w:tabs>
          <w:tab w:val="clear" w:pos="786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Гербова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В.В. Воспитание и развитие детей раннего возраста </w:t>
      </w:r>
      <w:r w:rsidRPr="007F52F2">
        <w:rPr>
          <w:rFonts w:ascii="Times New Roman" w:hAnsi="Times New Roman" w:cs="Times New Roman"/>
          <w:sz w:val="28"/>
          <w:szCs w:val="28"/>
        </w:rPr>
        <w:t xml:space="preserve">[Текст] </w:t>
      </w:r>
      <w:proofErr w:type="gramStart"/>
      <w:r w:rsidRPr="007F52F2">
        <w:rPr>
          <w:rFonts w:ascii="Times New Roman" w:hAnsi="Times New Roman" w:cs="Times New Roman"/>
          <w:sz w:val="28"/>
          <w:szCs w:val="28"/>
        </w:rPr>
        <w:t>/  В.</w:t>
      </w:r>
      <w:proofErr w:type="gramEnd"/>
      <w:r w:rsidRPr="007F52F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, Р.Г. Казакова, И.М. Кононова.- [Текст] /  М.: Просвещение, 1981.- 224 с.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«Программе воспитания и обучения в детском саду» [Текст]  / под ред. В.В.Гербовой, Т.С. Комаровой.- 2-е изд.,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. и доп. – М.: Мозаика-Синтез, 2006.- 344с.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  Конспекты занятий в 1 младшей группе детского сада [Текст] / Н.А. Карпухина. – Воронеж, 2008. 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Жукова, О.Г. Планирование и конспекты занятий по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для детей раннего возраста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 / О.Г. Жукова – М.: Айрис - пресс, </w:t>
      </w:r>
      <w:proofErr w:type="gramStart"/>
      <w:r w:rsidRPr="007F52F2">
        <w:rPr>
          <w:rFonts w:ascii="Times New Roman" w:hAnsi="Times New Roman" w:cs="Times New Roman"/>
          <w:kern w:val="20"/>
          <w:sz w:val="28"/>
          <w:szCs w:val="28"/>
        </w:rPr>
        <w:t>2006.-</w:t>
      </w:r>
      <w:proofErr w:type="gram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96 с + вкл. 8 с.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Полозова, Е.В. Продуктивная деятельность с детьми раннего возраста [Текст] / Е.В. Полозова – Воронеж, 2009.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Янушко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Е.А. Маленький художник. Рисуем пальчиками. Художественный альбом для занятий с детьми 3-5 лет [Текст] / Е.А.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Янушко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М.: Мозаика- Синтез, 2010.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Дубровская Н.В. Чудо карандаш 1. Рабочая тетрадь для обучения детей рисованию [Текст] / Н.В. Дубровская – Детство- Пресс, 2002.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Кроха. Пособие по воспитанию, обучению и развитию детей до трех лет [Текст] / - Москва.  « Просвещение», 2001.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Елецкая, О.В.,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Вареница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Е.Ю. День за днем говорим и растем. Пособие по развитию детей раннего возраста. [Текст] /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О.В.Елецкая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Е.Ю.Вареница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М.: творческий центр Сфера, 2005.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Тимофеева Л.Л. планирование образовательной деятельности в ДОО. Первая младшая группа. [Текст] / методическое пособие под редакцией </w:t>
      </w:r>
      <w:proofErr w:type="gramStart"/>
      <w:r w:rsidRPr="007F52F2">
        <w:rPr>
          <w:rFonts w:ascii="Times New Roman" w:hAnsi="Times New Roman" w:cs="Times New Roman"/>
          <w:kern w:val="20"/>
          <w:sz w:val="28"/>
          <w:szCs w:val="28"/>
        </w:rPr>
        <w:t>Л.Л.Тимофеевой.-</w:t>
      </w:r>
      <w:proofErr w:type="gram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М.: Центр педагогического образования, 2015.- 288 с.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lastRenderedPageBreak/>
        <w:t>Погудкина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И.С. Развивающие игры, упражнения, комплексные занятия для детей раннего возраста (с1 года до 3-х лет). [Текст] / </w:t>
      </w:r>
      <w:proofErr w:type="spellStart"/>
      <w:proofErr w:type="gramStart"/>
      <w:r w:rsidRPr="007F52F2">
        <w:rPr>
          <w:rFonts w:ascii="Times New Roman" w:hAnsi="Times New Roman" w:cs="Times New Roman"/>
          <w:kern w:val="20"/>
          <w:sz w:val="28"/>
          <w:szCs w:val="28"/>
        </w:rPr>
        <w:t>И.С.Погудкина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>.-</w:t>
      </w:r>
      <w:proofErr w:type="gram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СПб.: Издательство «Детство-Пресс», 2013.- 176 с.-(Из опыта работы по программе «Детство»).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Тимофеева Л.Л. Планирование образовательной деятельности и оздоровления в ДОО в летний период. [Текст] </w:t>
      </w:r>
      <w:proofErr w:type="gramStart"/>
      <w:r w:rsidRPr="007F52F2">
        <w:rPr>
          <w:rFonts w:ascii="Times New Roman" w:hAnsi="Times New Roman" w:cs="Times New Roman"/>
          <w:kern w:val="20"/>
          <w:sz w:val="28"/>
          <w:szCs w:val="28"/>
        </w:rPr>
        <w:t>/  методическое</w:t>
      </w:r>
      <w:proofErr w:type="gram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пособие под редакцией Л.Л.Тимофеевой.- М.: Центр педагогического образования, 2015.- 224 с.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Литвинова О.Э. Конструирование с детьми раннего возраста. Конспекты совместной деятельности с детьми 2-3 лет: учебно- методическое пособие. [Текст] </w:t>
      </w:r>
      <w:proofErr w:type="gramStart"/>
      <w:r w:rsidRPr="007F52F2">
        <w:rPr>
          <w:rFonts w:ascii="Times New Roman" w:hAnsi="Times New Roman" w:cs="Times New Roman"/>
          <w:kern w:val="20"/>
          <w:sz w:val="28"/>
          <w:szCs w:val="28"/>
        </w:rPr>
        <w:t>/  О.Э.Литвинова</w:t>
      </w:r>
      <w:proofErr w:type="gramEnd"/>
      <w:r w:rsidRPr="007F52F2">
        <w:rPr>
          <w:rFonts w:ascii="Times New Roman" w:hAnsi="Times New Roman" w:cs="Times New Roman"/>
          <w:kern w:val="20"/>
          <w:sz w:val="28"/>
          <w:szCs w:val="28"/>
        </w:rPr>
        <w:t>.- СПб.: ООО Издательство «Детство- Пресс», 2016.- 160 с.</w:t>
      </w:r>
    </w:p>
    <w:p w:rsidR="007F52F2" w:rsidRPr="007F52F2" w:rsidRDefault="007F52F2" w:rsidP="007F52F2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Горошилова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Е.П. Перспективное планирование образовательной деятельности во второй младшей группе детского сада. [Текст] </w:t>
      </w:r>
      <w:proofErr w:type="gramStart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/ 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Е.П.Горошилова</w:t>
      </w:r>
      <w:proofErr w:type="spellEnd"/>
      <w:proofErr w:type="gram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Е.В.Шлык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.- СПб.: ООО Издательство «Детство- Пресс», 2016.- 192 с. </w:t>
      </w:r>
    </w:p>
    <w:p w:rsidR="007F52F2" w:rsidRPr="007F52F2" w:rsidRDefault="007F52F2" w:rsidP="007F52F2">
      <w:pPr>
        <w:pStyle w:val="af2"/>
        <w:numPr>
          <w:ilvl w:val="0"/>
          <w:numId w:val="16"/>
        </w:numPr>
        <w:tabs>
          <w:tab w:val="clear" w:pos="786"/>
          <w:tab w:val="num" w:pos="851"/>
        </w:tabs>
        <w:spacing w:after="0" w:line="240" w:lineRule="auto"/>
        <w:ind w:left="0" w:firstLine="426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И.Г. Орфей. Программа музыкального развития детей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[Текст]/    И.Г.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Галянт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>.- Челябинск «Цицеро», 2014</w:t>
      </w:r>
    </w:p>
    <w:p w:rsidR="007F52F2" w:rsidRPr="007F52F2" w:rsidRDefault="007F52F2" w:rsidP="007F52F2">
      <w:pPr>
        <w:pStyle w:val="af2"/>
        <w:numPr>
          <w:ilvl w:val="0"/>
          <w:numId w:val="16"/>
        </w:numPr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7F52F2">
        <w:rPr>
          <w:rFonts w:ascii="Times New Roman" w:hAnsi="Times New Roman" w:cs="Times New Roman"/>
          <w:sz w:val="28"/>
          <w:szCs w:val="28"/>
        </w:rPr>
        <w:t xml:space="preserve">Литвинова О.Э. Художественно- эстетическое развитие ребенка раннего дошкольного возраста (изобразительная деятельность). Планирование образовательной деятельности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>[Текст]</w:t>
      </w:r>
      <w:proofErr w:type="gramStart"/>
      <w:r w:rsidRPr="007F52F2">
        <w:rPr>
          <w:rFonts w:ascii="Times New Roman" w:hAnsi="Times New Roman" w:cs="Times New Roman"/>
          <w:kern w:val="20"/>
          <w:sz w:val="28"/>
          <w:szCs w:val="28"/>
        </w:rPr>
        <w:t>/  О.Э.</w:t>
      </w:r>
      <w:proofErr w:type="gram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Литвинова.- СПБ.: ООО «Издательство «Детство- Пресс</w:t>
      </w:r>
      <w:r w:rsidRPr="007F52F2">
        <w:rPr>
          <w:rFonts w:ascii="Times New Roman" w:hAnsi="Times New Roman" w:cs="Times New Roman"/>
          <w:sz w:val="28"/>
          <w:szCs w:val="28"/>
        </w:rPr>
        <w:t>»,2016.</w:t>
      </w:r>
    </w:p>
    <w:p w:rsidR="007F52F2" w:rsidRPr="007F52F2" w:rsidRDefault="007F52F2" w:rsidP="007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  <w:t>Развитие продуктивной деятельности детей</w:t>
      </w: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  <w:t>(рисование, лепка, аппликация)</w:t>
      </w: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0"/>
          <w:sz w:val="28"/>
          <w:szCs w:val="28"/>
        </w:rPr>
      </w:pPr>
    </w:p>
    <w:p w:rsidR="007F52F2" w:rsidRPr="007F52F2" w:rsidRDefault="007F52F2" w:rsidP="007F52F2">
      <w:pPr>
        <w:numPr>
          <w:ilvl w:val="0"/>
          <w:numId w:val="17"/>
        </w:numPr>
        <w:tabs>
          <w:tab w:val="clear" w:pos="720"/>
          <w:tab w:val="num" w:pos="0"/>
          <w:tab w:val="left" w:pos="79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, Е.А. Аппликация с детьми раннего возраста /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Е.А.Янушко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– М: «Мозаика- Синтез», 2010.</w:t>
      </w:r>
    </w:p>
    <w:p w:rsidR="007F52F2" w:rsidRPr="007F52F2" w:rsidRDefault="007F52F2" w:rsidP="007F52F2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Гербова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В.В. Воспитание и развитие детей раннего возраста </w:t>
      </w:r>
      <w:r w:rsidRPr="007F52F2">
        <w:rPr>
          <w:rFonts w:ascii="Times New Roman" w:hAnsi="Times New Roman" w:cs="Times New Roman"/>
          <w:sz w:val="28"/>
          <w:szCs w:val="28"/>
        </w:rPr>
        <w:t xml:space="preserve">[Текст] /  В. В.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, Р.Г. Казакова, И.М. Кононова.- [Текст] /  М.: Просвещение, 1981.</w:t>
      </w:r>
    </w:p>
    <w:p w:rsidR="007F52F2" w:rsidRPr="007F52F2" w:rsidRDefault="007F52F2" w:rsidP="007F52F2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Полозова, Е.В. Продуктивная деятельность с детьми раннего возраста [Текст] / Е.В. Полозова – Воронеж, 2009.</w:t>
      </w:r>
    </w:p>
    <w:p w:rsidR="007F52F2" w:rsidRPr="007F52F2" w:rsidRDefault="007F52F2" w:rsidP="007F52F2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Колдина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Д.Н.  Маленький художник. Лепим игрушки. Художественный альбом для занятий с детьми 3-5 лет [Текст] / Д.Н.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Колдина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М.: Мозаика- Синтез, 2009.</w:t>
      </w:r>
    </w:p>
    <w:p w:rsidR="007F52F2" w:rsidRPr="007F52F2" w:rsidRDefault="007F52F2" w:rsidP="007F52F2">
      <w:pPr>
        <w:numPr>
          <w:ilvl w:val="0"/>
          <w:numId w:val="17"/>
        </w:numPr>
        <w:tabs>
          <w:tab w:val="clear" w:pos="720"/>
          <w:tab w:val="num" w:pos="0"/>
          <w:tab w:val="left" w:pos="79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Е.А. Это может ваш малыш. Пластилиновый снежок. Художественный альбом для занятий с детьми 1-3 лет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 / Е.А.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Янушко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М.: Мозаика- Синтез, 2010.</w:t>
      </w:r>
    </w:p>
    <w:p w:rsidR="007F52F2" w:rsidRPr="007F52F2" w:rsidRDefault="007F52F2" w:rsidP="007F52F2">
      <w:pPr>
        <w:numPr>
          <w:ilvl w:val="0"/>
          <w:numId w:val="17"/>
        </w:numPr>
        <w:tabs>
          <w:tab w:val="clear" w:pos="720"/>
          <w:tab w:val="num" w:pos="0"/>
          <w:tab w:val="left" w:pos="79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Е.А. Это может ваш малыш. Пластилиновые картинки. Художественный альбом для занятий с детьми 1-3 лет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 / Е.А.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Янушко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М.: Мозаика- Синтез, 2010.</w:t>
      </w:r>
    </w:p>
    <w:p w:rsidR="007F52F2" w:rsidRPr="007F52F2" w:rsidRDefault="007F52F2" w:rsidP="007F52F2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Кроха. Пособие по воспитанию, обучению и развитию детей до трех лет [Текст] / - Москва: « Просвещение», 2001.</w:t>
      </w:r>
    </w:p>
    <w:p w:rsidR="007F52F2" w:rsidRPr="007F52F2" w:rsidRDefault="007F52F2" w:rsidP="007F52F2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Елецкая, О.В.,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Вареница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Е.Ю. День за днем говорим и растем. Пособие по развитию детей раннего возраста. [Текст] /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О.В.Елецкая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Е.Ю.Вареница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М.: творческий центр Сфера, 2005.</w:t>
      </w:r>
    </w:p>
    <w:p w:rsidR="007F52F2" w:rsidRPr="007F52F2" w:rsidRDefault="007F52F2" w:rsidP="007F52F2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lastRenderedPageBreak/>
        <w:t xml:space="preserve">Литвинова О.Э. Художественно- эстетическое развитие ребенка раннего дошкольного возраста (изобразительная деятельность). Планирование образовательной деятельности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>[Текст]</w:t>
      </w:r>
      <w:proofErr w:type="gramStart"/>
      <w:r w:rsidRPr="007F52F2">
        <w:rPr>
          <w:rFonts w:ascii="Times New Roman" w:hAnsi="Times New Roman" w:cs="Times New Roman"/>
          <w:kern w:val="20"/>
          <w:sz w:val="28"/>
          <w:szCs w:val="28"/>
        </w:rPr>
        <w:t>/  О.Э.</w:t>
      </w:r>
      <w:proofErr w:type="gram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Литвинова.- СПБ.: ООО «Издательство «Детство- Пресс</w:t>
      </w:r>
      <w:r w:rsidRPr="007F52F2">
        <w:rPr>
          <w:rFonts w:ascii="Times New Roman" w:hAnsi="Times New Roman" w:cs="Times New Roman"/>
          <w:sz w:val="28"/>
          <w:szCs w:val="28"/>
        </w:rPr>
        <w:t>»,2016.</w:t>
      </w:r>
    </w:p>
    <w:p w:rsidR="007F52F2" w:rsidRPr="007F52F2" w:rsidRDefault="007F52F2" w:rsidP="007F52F2">
      <w:pPr>
        <w:spacing w:after="0" w:line="240" w:lineRule="auto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продуктивной деятельности:</w:t>
      </w: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  <w:t>художественный труд  и</w:t>
      </w:r>
      <w:r w:rsidRPr="007F52F2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 конструирование</w:t>
      </w: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</w:p>
    <w:p w:rsidR="007F52F2" w:rsidRPr="007F52F2" w:rsidRDefault="007F52F2" w:rsidP="007F52F2">
      <w:pPr>
        <w:tabs>
          <w:tab w:val="left" w:pos="79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1. Полозова, Е.В. Продуктивная деятельность с детьми раннего возраста [Текст] / Е.В. Полозова – Воронеж, 2009.</w:t>
      </w:r>
    </w:p>
    <w:p w:rsidR="007F52F2" w:rsidRPr="007F52F2" w:rsidRDefault="007F52F2" w:rsidP="007F52F2">
      <w:pPr>
        <w:ind w:left="360"/>
        <w:rPr>
          <w:rFonts w:ascii="Times New Roman" w:hAnsi="Times New Roman" w:cs="Times New Roman"/>
          <w:kern w:val="20"/>
          <w:sz w:val="28"/>
          <w:szCs w:val="28"/>
        </w:rPr>
      </w:pPr>
    </w:p>
    <w:p w:rsidR="007F52F2" w:rsidRPr="007F52F2" w:rsidRDefault="007F52F2" w:rsidP="007F52F2">
      <w:pPr>
        <w:ind w:firstLine="567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музыкально-художественной деятельности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Гербова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В.В. Воспитание и развитие детей раннего возраста </w:t>
      </w:r>
      <w:r w:rsidRPr="007F52F2">
        <w:rPr>
          <w:rFonts w:ascii="Times New Roman" w:hAnsi="Times New Roman" w:cs="Times New Roman"/>
          <w:sz w:val="28"/>
          <w:szCs w:val="28"/>
        </w:rPr>
        <w:t xml:space="preserve">[Текст] /  В. В.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, Р.Г. Казакова, И.М. Кононова.- М.: Просвещение, 1981.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Елецкая, О.В.,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Вареница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Е.Ю. День за днем говорим и растем. Пособие по развитию детей раннего возраста. [Текст] /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О.В.Елецкая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Е.Ю.Вареница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М.: творческий центр Сфера, 2005.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И. «Ясельки». Библиотека программы «Ладушки».- Планирование и репертуар музыкальных занятий с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(2 СД)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 /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И.Каплунова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И.Новоскольцева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Санкт- Петербург, 2010.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Ветлугина, Н. Музыка в детском саду. Первая младшая группа. [Текст] / Н. Ветлугина – Москва, 1990.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М.Ю. Развлечения для самых маленьких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 / М.Ю.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Картушина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Москва, 2010.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М.Ю. Музыкальные сказки о зверятах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 / М.Ю.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Картушина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Москва, 2010.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М.Ю. Забавы для малышей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 / М.Ю.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Картушина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Москва, 2005.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М.Ю. Конспекты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занятий с детьми 2-3 лет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 / М.Ю.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Картушина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Москва, 2008.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Е.Д. Детские забавы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 / Е.Д.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Макшанцева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Москва, 1991.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Бекина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С.И. Музыка и движение [Текст] / С.И.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Бекина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Москва, 1981.</w:t>
      </w:r>
    </w:p>
    <w:p w:rsidR="007F52F2" w:rsidRPr="007F52F2" w:rsidRDefault="007F52F2" w:rsidP="007F52F2">
      <w:pPr>
        <w:numPr>
          <w:ilvl w:val="0"/>
          <w:numId w:val="18"/>
        </w:numPr>
        <w:tabs>
          <w:tab w:val="clear" w:pos="786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Вихарева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Г. Играем с малышами [Текст] / Г.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Вихарева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– Санкт- Петербург, 2007.</w:t>
      </w:r>
    </w:p>
    <w:p w:rsidR="007F52F2" w:rsidRPr="007F52F2" w:rsidRDefault="007F52F2" w:rsidP="007F52F2">
      <w:pPr>
        <w:pStyle w:val="af2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И.Г. Орфей. Программа музыкального развития детей 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[Текст]/    И.Г.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Галянт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>.- Челябинск «Цицеро», 2014</w:t>
      </w:r>
    </w:p>
    <w:p w:rsidR="007F52F2" w:rsidRPr="007F52F2" w:rsidRDefault="007F52F2" w:rsidP="007F52F2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ind w:left="360"/>
        <w:rPr>
          <w:rFonts w:ascii="Times New Roman" w:hAnsi="Times New Roman" w:cs="Times New Roman"/>
          <w:kern w:val="20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Методики, технологии, средства воспитания, обучения и развития детей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Технологии развивающего обучения</w:t>
      </w:r>
      <w:r w:rsidRPr="007F52F2">
        <w:rPr>
          <w:rFonts w:ascii="Times New Roman" w:hAnsi="Times New Roman" w:cs="Times New Roman"/>
          <w:sz w:val="28"/>
          <w:szCs w:val="28"/>
        </w:rPr>
        <w:t>: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- технологии, опирающиеся на познавательный интерес (Л.В.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- В.В. Давыдов),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- на индивидуальный опыт личности (технология И.С.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),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- на творческие потребности (И.П. Волков, Г.С.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),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- на социальные инстинкты (И.П. Иванов).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Технологии, опирающиеся на индивидуальный опыт личности</w:t>
      </w:r>
      <w:r w:rsidRPr="007F52F2">
        <w:rPr>
          <w:rFonts w:ascii="Times New Roman" w:hAnsi="Times New Roman" w:cs="Times New Roman"/>
          <w:sz w:val="28"/>
          <w:szCs w:val="28"/>
        </w:rPr>
        <w:t xml:space="preserve"> (технология И.С.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)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7F52F2" w:rsidRPr="007F52F2" w:rsidRDefault="007F52F2" w:rsidP="007F52F2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построение обучения «от ребёнка», его субъектного опыта;</w:t>
      </w:r>
    </w:p>
    <w:p w:rsidR="007F52F2" w:rsidRPr="007F52F2" w:rsidRDefault="007F52F2" w:rsidP="007F52F2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определение цели проектирования обучения — развитие индивидуальных способностей ребёнка;</w:t>
      </w:r>
    </w:p>
    <w:p w:rsidR="007F52F2" w:rsidRPr="007F52F2" w:rsidRDefault="007F52F2" w:rsidP="007F52F2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определение средств, обеспечивающих реализацию поставленной цели посредством выявления и структурирования субъектного опыта ребёнка, его направленного развития в процессе обучения;</w:t>
      </w:r>
    </w:p>
    <w:p w:rsidR="007F52F2" w:rsidRPr="007F52F2" w:rsidRDefault="007F52F2" w:rsidP="007F52F2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организация процесса обучения на основе самостоятельности и свободы выбора (видов деятельности, партнёров, материалов и др.)</w:t>
      </w:r>
    </w:p>
    <w:p w:rsidR="007F52F2" w:rsidRPr="007F52F2" w:rsidRDefault="007F52F2" w:rsidP="007F52F2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обогащение, приращение и преобразование субъектного опыта в ходе активной деятельности.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Технологии, опирающиеся на творческие потребности 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(И.П. Волков, Г.С.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)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7F52F2" w:rsidRPr="007F52F2" w:rsidRDefault="007F52F2" w:rsidP="007F52F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теоретические знания - катализатор творческого решения проблем и инструмент, основа творческой интуиции;</w:t>
      </w:r>
    </w:p>
    <w:p w:rsidR="007F52F2" w:rsidRPr="007F52F2" w:rsidRDefault="007F52F2" w:rsidP="007F52F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взаимодействие на основе диалога всех возникающих точек зрения диалоговое взаимодействие</w:t>
      </w:r>
    </w:p>
    <w:p w:rsidR="007F52F2" w:rsidRPr="007F52F2" w:rsidRDefault="007F52F2" w:rsidP="007F52F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уважение самости обучающегося, его уникальной позиции в мире;</w:t>
      </w:r>
    </w:p>
    <w:p w:rsidR="007F52F2" w:rsidRPr="007F52F2" w:rsidRDefault="007F52F2" w:rsidP="007F52F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коллективная деятельность как средство создать мощное творческое поле;</w:t>
      </w:r>
    </w:p>
    <w:p w:rsidR="007F52F2" w:rsidRPr="007F52F2" w:rsidRDefault="007F52F2" w:rsidP="007F52F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создание условий для проявления и формирования основных черт творческой деятельности.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Здоровьесберегающие технологии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Учебно-воспитательные технологии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7F52F2" w:rsidRPr="007F52F2" w:rsidRDefault="007F52F2" w:rsidP="007F52F2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7F52F2" w:rsidRPr="007F52F2" w:rsidRDefault="007F52F2" w:rsidP="007F52F2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7F52F2" w:rsidRPr="007F52F2" w:rsidRDefault="007F52F2" w:rsidP="007F52F2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мотивация детей к ведению здорового образа жизни, </w:t>
      </w:r>
    </w:p>
    <w:p w:rsidR="007F52F2" w:rsidRPr="007F52F2" w:rsidRDefault="007F52F2" w:rsidP="007F52F2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вредных привычек; </w:t>
      </w:r>
    </w:p>
    <w:p w:rsidR="007F52F2" w:rsidRPr="007F52F2" w:rsidRDefault="007F52F2" w:rsidP="007F52F2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7F52F2" w:rsidRPr="007F52F2" w:rsidRDefault="007F52F2" w:rsidP="007F52F2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F52F2">
        <w:rPr>
          <w:rFonts w:ascii="Times New Roman" w:hAnsi="Times New Roman" w:cs="Times New Roman"/>
          <w:sz w:val="28"/>
          <w:szCs w:val="28"/>
        </w:rPr>
        <w:t>Организационно-педагогические технологии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F52F2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7F52F2" w:rsidRPr="007F52F2" w:rsidRDefault="007F52F2" w:rsidP="007F52F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</w:r>
    </w:p>
    <w:p w:rsidR="007F52F2" w:rsidRPr="007F52F2" w:rsidRDefault="007F52F2" w:rsidP="007F52F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организация здоровьесберегающей среды в ДОУ;</w:t>
      </w:r>
    </w:p>
    <w:p w:rsidR="007F52F2" w:rsidRPr="007F52F2" w:rsidRDefault="007F52F2" w:rsidP="007F52F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;</w:t>
      </w:r>
    </w:p>
    <w:p w:rsidR="007F52F2" w:rsidRPr="007F52F2" w:rsidRDefault="007F52F2" w:rsidP="007F52F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закаливан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организация мониторинга здоровья детей и разработка рекомендаций по оптимизации детского здоровья;</w:t>
      </w:r>
    </w:p>
    <w:p w:rsidR="007F52F2" w:rsidRPr="007F52F2" w:rsidRDefault="007F52F2" w:rsidP="007F52F2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организация профилактических мероприятий, способствующих резистентности детского организма (например, щадящий режим в период адаптации и т.д.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Проектная художественно-эстетическая деятельность детей</w:t>
      </w:r>
    </w:p>
    <w:p w:rsidR="007F52F2" w:rsidRPr="007F52F2" w:rsidRDefault="007F52F2" w:rsidP="007F52F2">
      <w:pPr>
        <w:pStyle w:val="ac"/>
        <w:ind w:firstLine="709"/>
        <w:jc w:val="both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  <w:spacing w:val="-4"/>
        </w:rPr>
        <w:t xml:space="preserve">Наибольшей  популярностью в практике работы многих дошкольных образовательных учреждений сегодня пользуется проектно-тематическое обучение, ориентированное на всеобъемлющее развитие ребенка. Оно задаёт такую организацию образовательного процесса, при которой дети могут увидеть связи между различными областями знания и реальной жизнью. </w:t>
      </w:r>
      <w:r w:rsidRPr="007F52F2">
        <w:rPr>
          <w:rFonts w:ascii="Times New Roman" w:hAnsi="Times New Roman"/>
          <w:b w:val="0"/>
          <w:bCs w:val="0"/>
        </w:rPr>
        <w:t>Проектно-тематическое (или интегрированное) обучение – это глубокое, интенсивное изучение детьми совместно с педагогами и при их поддержке какой-либо проблемы или вопроса.</w:t>
      </w:r>
    </w:p>
    <w:p w:rsidR="007F52F2" w:rsidRPr="007F52F2" w:rsidRDefault="007F52F2" w:rsidP="007F52F2">
      <w:pPr>
        <w:pStyle w:val="ac"/>
        <w:ind w:firstLine="709"/>
        <w:jc w:val="both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</w:rPr>
        <w:t xml:space="preserve">Проектно-тематическое обучение помогает создать условия для реализации </w:t>
      </w:r>
      <w:proofErr w:type="spellStart"/>
      <w:r w:rsidRPr="007F52F2">
        <w:rPr>
          <w:rFonts w:ascii="Times New Roman" w:hAnsi="Times New Roman"/>
          <w:b w:val="0"/>
          <w:bCs w:val="0"/>
        </w:rPr>
        <w:t>детьмисвоих</w:t>
      </w:r>
      <w:proofErr w:type="spellEnd"/>
      <w:r w:rsidRPr="007F52F2">
        <w:rPr>
          <w:rFonts w:ascii="Times New Roman" w:hAnsi="Times New Roman"/>
          <w:b w:val="0"/>
          <w:bCs w:val="0"/>
        </w:rPr>
        <w:t xml:space="preserve"> способностей и потенциала личности. Работа над темой проекта помогает:</w:t>
      </w:r>
    </w:p>
    <w:p w:rsidR="007F52F2" w:rsidRPr="007F52F2" w:rsidRDefault="007F52F2" w:rsidP="007F52F2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 w:val="0"/>
          <w:bCs w:val="0"/>
          <w:spacing w:val="-6"/>
        </w:rPr>
      </w:pPr>
      <w:r w:rsidRPr="007F52F2">
        <w:rPr>
          <w:rFonts w:ascii="Times New Roman" w:hAnsi="Times New Roman"/>
          <w:b w:val="0"/>
          <w:bCs w:val="0"/>
        </w:rPr>
        <w:t xml:space="preserve">создать в группе атмосферу, стимулирующую социальную, игровую, творческую, экспериментально-познавательную инициативу, атмосферу раскованности, в которой ребёнок чувствует право на самоопределение, на поиск, выбор, где он не боится совершить ошибки, чувствует поддержку взрослого и </w:t>
      </w:r>
      <w:r w:rsidRPr="007F52F2">
        <w:rPr>
          <w:rFonts w:ascii="Times New Roman" w:hAnsi="Times New Roman"/>
          <w:b w:val="0"/>
          <w:bCs w:val="0"/>
          <w:spacing w:val="-6"/>
        </w:rPr>
        <w:t>всего окружения, учится общаться, оказывать поддержку другому;</w:t>
      </w:r>
    </w:p>
    <w:p w:rsidR="007F52F2" w:rsidRPr="007F52F2" w:rsidRDefault="007F52F2" w:rsidP="007F52F2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</w:rPr>
        <w:t>сконструировать богатую и хорошо структурированную развивающую предметно-пространственную  среду;</w:t>
      </w:r>
    </w:p>
    <w:p w:rsidR="007F52F2" w:rsidRPr="007F52F2" w:rsidRDefault="007F52F2" w:rsidP="007F52F2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</w:rPr>
        <w:t>обеспечить гибкое индивидуализированное направление деятельности детей их педагогическую поддержку.</w:t>
      </w:r>
    </w:p>
    <w:p w:rsidR="007F52F2" w:rsidRPr="007F52F2" w:rsidRDefault="007F52F2" w:rsidP="007F52F2">
      <w:pPr>
        <w:pStyle w:val="ac"/>
        <w:ind w:firstLine="709"/>
        <w:jc w:val="both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</w:rPr>
        <w:t>При организации работы на основе проектов, педагог должен владеть, как минимум, двумя важными умениями:</w:t>
      </w:r>
    </w:p>
    <w:p w:rsidR="007F52F2" w:rsidRPr="007F52F2" w:rsidRDefault="007F52F2" w:rsidP="007F52F2">
      <w:pPr>
        <w:pStyle w:val="ac"/>
        <w:numPr>
          <w:ilvl w:val="0"/>
          <w:numId w:val="25"/>
        </w:numPr>
        <w:jc w:val="both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</w:rPr>
        <w:t>Уметь составлять собственный план действий;</w:t>
      </w:r>
    </w:p>
    <w:p w:rsidR="007F52F2" w:rsidRPr="007F52F2" w:rsidRDefault="007F52F2" w:rsidP="007F52F2">
      <w:pPr>
        <w:pStyle w:val="ac"/>
        <w:numPr>
          <w:ilvl w:val="0"/>
          <w:numId w:val="25"/>
        </w:numPr>
        <w:jc w:val="both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</w:rPr>
        <w:lastRenderedPageBreak/>
        <w:t>Уметь составлять индивидуализированные маршруты для конкретных детей.</w:t>
      </w: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sz w:val="28"/>
          <w:szCs w:val="28"/>
        </w:rPr>
        <w:t>Виды проектов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Что принимается в дошкольном учреждении за тему и проект?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Тема – ограниченная область знаний, выделяемая на основе наблюдения познавательных потребностей и интересов детей и реализуемая в проектах.  Примеры тем: кошки, цирк, мой двор и т.д. Работа над темой – познавательная и предметная деятельность, инициируемая детьми, координируемая педагогом и реализуемая в проектах.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Проект – специально организованный педагогом и выполняемый детьми комплекс действий, завершающийся созданием творческих работ. Проект – осуществление замысла (изготовление книги, модели, постановка спектакля, посадка дерева и т.д.)  Существуют универсальные проекты – их легко включать в работу практически над каждой темой. Их можно подразделить на изготовление изделий и подготовку представлений. Могут быть комбинированные проекты – это представления с использованием предварительно изготовленных изделий (показы моделей одежды, кукольный спектакль и т.д.).</w:t>
      </w:r>
    </w:p>
    <w:p w:rsidR="007F52F2" w:rsidRPr="007F52F2" w:rsidRDefault="007F52F2" w:rsidP="007F5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В программе используются следующие типы проектов: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842"/>
      </w:tblGrid>
      <w:tr w:rsidR="007F52F2" w:rsidRPr="007F52F2" w:rsidTr="00D60C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Исследовательские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Дети совместно со взрослыми формулируют проблему исследования, обозначают задачи исследования, определяют методы исследования, источники информации, исследуют, обсуждают полученные результаты, выводы, оформляют результаты исследования </w:t>
            </w:r>
          </w:p>
        </w:tc>
      </w:tr>
      <w:tr w:rsidR="007F52F2" w:rsidRPr="007F52F2" w:rsidTr="00D60C50"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Ролево</w:t>
            </w:r>
            <w:proofErr w:type="spell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-игровые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 элементами творческих игр, когда дети входят в образ персонажей сказки и решают по-своему поставленные проблемы</w:t>
            </w:r>
          </w:p>
        </w:tc>
      </w:tr>
      <w:tr w:rsidR="007F52F2" w:rsidRPr="007F52F2" w:rsidTr="00D60C50"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F2" w:rsidRPr="007F52F2" w:rsidTr="00D60C50"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2F2" w:rsidRPr="007F52F2" w:rsidRDefault="007F52F2" w:rsidP="007F52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Желательно, чтобы выбранные проекты относились к разным видам по следующей классификации:</w:t>
      </w:r>
    </w:p>
    <w:p w:rsidR="007F52F2" w:rsidRPr="007F52F2" w:rsidRDefault="007F52F2" w:rsidP="007F52F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индивидуальная деятельность (получаемый продукт – результат работы одного ребенка), далее из таких личных изделий можно простым объединением, например, в выставку, сделать и коллективный продукт (слабо связанный);</w:t>
      </w:r>
    </w:p>
    <w:p w:rsidR="007F52F2" w:rsidRPr="007F52F2" w:rsidRDefault="007F52F2" w:rsidP="007F52F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работа в малых группах (поделки, коллажи, макеты и т.д.);</w:t>
      </w:r>
    </w:p>
    <w:p w:rsidR="007F52F2" w:rsidRPr="007F52F2" w:rsidRDefault="007F52F2" w:rsidP="007F52F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коллективная деятельность детей (концерт, спектакль с общей подготовкой и репетициями, одна большая общая поделка, которая изначально задумывается как некая целостность, видеофильм с участием всех желающих детей).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Каждый проект должен быть доведен до успешного завершения, оставляя у ребенка чувство гордости за полученный результат. Для этого в процессе работы над проектами педагог помогает детям соизмерить свои желания и возможности. 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52F2" w:rsidRPr="007F52F2" w:rsidRDefault="007F52F2" w:rsidP="007F52F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F52F2" w:rsidRPr="007F52F2" w:rsidRDefault="007F52F2" w:rsidP="007F52F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Образовательные результаты </w:t>
      </w:r>
    </w:p>
    <w:p w:rsidR="007F52F2" w:rsidRPr="007F52F2" w:rsidRDefault="007F52F2" w:rsidP="007F52F2">
      <w:pPr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F52F2">
        <w:rPr>
          <w:rFonts w:ascii="Times New Roman" w:hAnsi="Times New Roman" w:cs="Times New Roman"/>
          <w:i/>
          <w:iCs/>
          <w:sz w:val="28"/>
          <w:szCs w:val="28"/>
        </w:rPr>
        <w:t>при проектно-тематическом обучении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 образовательным результатам проектно-тематического обучения можно отнести способность ребенка: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контролировать свое поведение,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сформулировать свой интерес, предпочтение, намерение,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комментировать свои действия,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выполнять простые правила, следовать простому алгоритму (в работе с предметами или общении в группе),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организовать свою работу (разложить материалы, отбирать необходимое),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договариваться о правилах,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задавать вопросы и отвечать на вопросы в пределах своей осведомленности и опыта,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присваивать полученную в простой форме информацию (слушать, наблюдать),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совершать на элементарном уровне действия по обработке информации: сравнивать, обобщать, выделять признаки, замечать изменения,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делать спонтанные и подготовленные высказывания в пределах определенной заранее темы,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высказываться в связи с высказываниями других,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устанавливать контакты,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поддерживать разговор,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использовать элементарные нормы общения. </w:t>
      </w:r>
    </w:p>
    <w:p w:rsidR="007F52F2" w:rsidRPr="007F52F2" w:rsidRDefault="007F52F2" w:rsidP="007F52F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сотрудничать (со взрослыми и с детьми разного возраста) в предложенных формах.</w:t>
      </w:r>
    </w:p>
    <w:p w:rsidR="007F52F2" w:rsidRPr="007F52F2" w:rsidRDefault="007F52F2" w:rsidP="007F52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Следует отметить, что знания, умения и навыки рассматриваются в данном случае в качестве важнейшего средства не только общего развития ребенка, но и обеспечения базы для формирования ключевых компетентностей.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детей в совместной деятельности по художественно-эстетическому развитию детей</w:t>
      </w:r>
    </w:p>
    <w:p w:rsidR="007F52F2" w:rsidRPr="007F52F2" w:rsidRDefault="007F52F2" w:rsidP="007F52F2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2F2">
        <w:rPr>
          <w:rFonts w:ascii="Times New Roman" w:hAnsi="Times New Roman"/>
          <w:sz w:val="28"/>
          <w:szCs w:val="28"/>
        </w:rPr>
        <w:t>Организация художественно-эстетической деятельности детей предполагает использование разнообразных форм организации, способствующих творческому саморазвитию старших дошкольников: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1.Самостоятельные работы детей, из которых составляется единая целостная композиция. 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2. Работа в парах, при которой каждая пара выполняет часть общей работы 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3. Работа в мини-группах, при которой каждая мини-группа выполняет часть общей работы.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4. Коллективная работа, когда каждый ребенок выполняет самостоятельную часть общей работы.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5. Работа по конвейеру, при которой каждый ребенок выполняет одну операцию общей творческой работы, а результат его работы будет являться </w:t>
      </w:r>
      <w:r w:rsidRPr="007F52F2">
        <w:rPr>
          <w:rFonts w:ascii="Times New Roman" w:hAnsi="Times New Roman" w:cs="Times New Roman"/>
          <w:sz w:val="28"/>
          <w:szCs w:val="28"/>
        </w:rPr>
        <w:lastRenderedPageBreak/>
        <w:t xml:space="preserve">началом работы сверстника, как наиболее сложная форма организации детей  (Бусы на Новогоднюю елку» и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).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pStyle w:val="ae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52F2">
        <w:rPr>
          <w:rFonts w:ascii="Times New Roman" w:hAnsi="Times New Roman"/>
          <w:b/>
          <w:bCs/>
          <w:sz w:val="28"/>
          <w:szCs w:val="28"/>
        </w:rPr>
        <w:t>Структура совместной деятельности</w:t>
      </w:r>
    </w:p>
    <w:p w:rsidR="007F52F2" w:rsidRPr="007F52F2" w:rsidRDefault="007F52F2" w:rsidP="007F52F2">
      <w:pPr>
        <w:pStyle w:val="ae"/>
        <w:spacing w:after="0"/>
        <w:ind w:left="0"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7F52F2">
        <w:rPr>
          <w:rFonts w:ascii="Times New Roman" w:hAnsi="Times New Roman"/>
          <w:b/>
          <w:bCs/>
          <w:sz w:val="28"/>
          <w:szCs w:val="28"/>
        </w:rPr>
        <w:t>по художественно-эстетическому развитию детей</w:t>
      </w:r>
    </w:p>
    <w:p w:rsidR="007F52F2" w:rsidRPr="007F52F2" w:rsidRDefault="007F52F2" w:rsidP="007F52F2">
      <w:pPr>
        <w:pStyle w:val="ae"/>
        <w:spacing w:after="0"/>
        <w:ind w:left="0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7F52F2" w:rsidRPr="007F52F2" w:rsidRDefault="007F52F2" w:rsidP="007F52F2">
      <w:pPr>
        <w:pStyle w:val="ae"/>
        <w:numPr>
          <w:ilvl w:val="0"/>
          <w:numId w:val="28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F52F2">
        <w:rPr>
          <w:rFonts w:ascii="Times New Roman" w:hAnsi="Times New Roman"/>
          <w:sz w:val="28"/>
          <w:szCs w:val="28"/>
        </w:rPr>
        <w:t xml:space="preserve">Художественно-эмоциональное восприятие произведений искусства, чтение литературных произведений, музыки, действительности. </w:t>
      </w:r>
    </w:p>
    <w:p w:rsidR="007F52F2" w:rsidRPr="007F52F2" w:rsidRDefault="007F52F2" w:rsidP="007F52F2">
      <w:pPr>
        <w:pStyle w:val="ac"/>
        <w:numPr>
          <w:ilvl w:val="0"/>
          <w:numId w:val="28"/>
        </w:numPr>
        <w:tabs>
          <w:tab w:val="left" w:pos="0"/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</w:rPr>
        <w:t>Постановка проблемы, мотивация деятельности детей.</w:t>
      </w:r>
    </w:p>
    <w:p w:rsidR="007F52F2" w:rsidRPr="007F52F2" w:rsidRDefault="007F52F2" w:rsidP="007F52F2">
      <w:pPr>
        <w:pStyle w:val="ac"/>
        <w:numPr>
          <w:ilvl w:val="0"/>
          <w:numId w:val="28"/>
        </w:numPr>
        <w:tabs>
          <w:tab w:val="left" w:pos="0"/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</w:rPr>
        <w:t xml:space="preserve"> Выдвижение гипотезы,  постановка цели. </w:t>
      </w:r>
    </w:p>
    <w:p w:rsidR="007F52F2" w:rsidRPr="007F52F2" w:rsidRDefault="007F52F2" w:rsidP="007F52F2">
      <w:pPr>
        <w:pStyle w:val="ac"/>
        <w:numPr>
          <w:ilvl w:val="0"/>
          <w:numId w:val="28"/>
        </w:numPr>
        <w:tabs>
          <w:tab w:val="left" w:pos="0"/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</w:rPr>
        <w:t>Совместное составление алгоритма работы, обсуждение плана действий. Выбор оптимальной формы организации труда.</w:t>
      </w:r>
    </w:p>
    <w:p w:rsidR="007F52F2" w:rsidRPr="007F52F2" w:rsidRDefault="007F52F2" w:rsidP="007F52F2">
      <w:pPr>
        <w:pStyle w:val="ac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b w:val="0"/>
          <w:bCs w:val="0"/>
        </w:rPr>
      </w:pPr>
      <w:r w:rsidRPr="007F52F2">
        <w:rPr>
          <w:rFonts w:ascii="Times New Roman" w:hAnsi="Times New Roman"/>
          <w:b w:val="0"/>
          <w:bCs w:val="0"/>
        </w:rPr>
        <w:t>Творческая деятельность детей, сотворчество воспитателя и детей.</w:t>
      </w:r>
    </w:p>
    <w:p w:rsidR="007F52F2" w:rsidRPr="007F52F2" w:rsidRDefault="007F52F2" w:rsidP="007F52F2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Пооперационная оценка и самооценка деятельности.</w:t>
      </w:r>
    </w:p>
    <w:p w:rsidR="007F52F2" w:rsidRPr="007F52F2" w:rsidRDefault="007F52F2" w:rsidP="007F52F2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Эмоциональный итог работы. Оценка достижений.</w:t>
      </w:r>
    </w:p>
    <w:p w:rsidR="007F52F2" w:rsidRPr="007F52F2" w:rsidRDefault="007F52F2" w:rsidP="007F52F2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Эстетическая рефлексия. Чему еще нужно научиться?</w:t>
      </w:r>
    </w:p>
    <w:p w:rsidR="007F52F2" w:rsidRPr="007F52F2" w:rsidRDefault="007F52F2" w:rsidP="007F52F2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Организация и содержание развивающей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предметно-пространственной среды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от 1 года до 3 лет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ab/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Предметно- развивающая среда в группе создана в соответствии с реализуемой программой «Детство» и федеральным государственным образовательным стандартом дошкольного образования. В основу положен принцип « комплексирования и гибкого зонирования». Согласно требованиям программы, в окружении ребенка находится стимулирующий материал трех типов: используемый как стимульный материал и подготавливающий ребенка к занятию, используемый в совместной и самостоятельной деятельности, позволяющий применять усвоенные средства и способы познания в других обстоятельствах. Такое размещение позволяет обогащать и изменять среду в течение дня.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Центры для детей 1-3 лет</w:t>
      </w: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</w:p>
    <w:p w:rsidR="007F52F2" w:rsidRPr="007F52F2" w:rsidRDefault="007F52F2" w:rsidP="007F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18"/>
        <w:gridCol w:w="7044"/>
      </w:tblGrid>
      <w:tr w:rsidR="007F52F2" w:rsidRPr="007F52F2" w:rsidTr="00D60C50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2F2" w:rsidRPr="007F52F2" w:rsidRDefault="007F52F2" w:rsidP="00D6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7F52F2" w:rsidRPr="007F52F2" w:rsidTr="00D60C50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«Центр искусства»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магнитный мольберт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магнитная доска «маленькие художники»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изо - материалы на подгруппу: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гуашь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акварель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кисти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карандаши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мелки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трафареты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поролоновые тычки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цветная бумага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белый и цветной картон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иллюстрации по теме: «Осень», «Лето», «Зима», «Весна», по темам недели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магнитная доска для детских рисунков «Юные художники»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 пособие для самостоятельной деятельности детей «Божья коровка», «Мухомор», «Яблоко» 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интерактивная стена ( использование в соответствии с тематикой недель) </w:t>
            </w:r>
          </w:p>
        </w:tc>
      </w:tr>
      <w:tr w:rsidR="007F52F2" w:rsidRPr="007F52F2" w:rsidTr="00D60C50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 строительства  и моделирования»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машинки для обыгрывания построек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скорая помощь (форма) 1 шт.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 каталка- </w:t>
            </w:r>
            <w:proofErr w:type="spell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талокар</w:t>
            </w:r>
            <w:proofErr w:type="spell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 (муравей) 1 шт.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 каталка- </w:t>
            </w:r>
            <w:proofErr w:type="spell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талокар</w:t>
            </w:r>
            <w:proofErr w:type="spell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 (пчела) 1 шт.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дидактический стол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 «Жираф» 2 шт.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мягкий модульный конструктор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этажерка со строительным конструктором 3-х цветов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конструктор «Биг-Блок»- «Дом»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конструктор «</w:t>
            </w:r>
            <w:proofErr w:type="spell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 игры- </w:t>
            </w:r>
            <w:proofErr w:type="gram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мозаики ,</w:t>
            </w:r>
            <w:proofErr w:type="gram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 мозаика круглая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-пазлы: «Ну погоди», «Буратино», «</w:t>
            </w:r>
            <w:proofErr w:type="spell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», контурные для малышей, для мальчиков и девочек,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 - детское лото «Лето в деревне»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обучающая серия «Половинки»: «Где моя мама?», «Все работы хороши»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-игры - шнуровки: «Фрукты», «Одень девочку (мальчика)»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шнуровка «Дикая груша» 1 шт.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шнуровка «Швейцарский сыр» 2 шт.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развивающая игра «Ассоциации. Учим формы и фигуры»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пособие по сенсорному развитию: «Подбери шарик к ниточке», «Собери цветочек»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игры с прищепками</w:t>
            </w:r>
          </w:p>
        </w:tc>
      </w:tr>
      <w:tr w:rsidR="007F52F2" w:rsidRPr="007F52F2" w:rsidTr="00D60C50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«Центр экспериментирования» 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стол с углублениями для воды и песка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формочки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грабельки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леечки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шишки сосновые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емкость с фасолью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мельница (эксперимент с водой и песком)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емкости с крупами</w:t>
            </w:r>
          </w:p>
        </w:tc>
      </w:tr>
      <w:tr w:rsidR="007F52F2" w:rsidRPr="007F52F2" w:rsidTr="00D60C50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 детской книги»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-стеллаж для книг.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комплексы артикуляционной гимнастики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картотеки: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 о еде;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дидактических игр и упражнений «Ведение в звуковую действительность»;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- на развитие речевого дыхания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художественная литература по возрасту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наглядно- дидактическое пособие (рассказы по картинкам) «Лето»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дидактическое пособие «Времена года. Природные явления»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дидактическое пособие «Мамы и детки»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дидактическое пособие «Профессии»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методическое пособие с дидактическим материалом «Посуда»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фланелевые странички «Кто в домике живет», « Где моя мама?»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цветные карточки для пересказа.</w:t>
            </w:r>
          </w:p>
        </w:tc>
      </w:tr>
      <w:tr w:rsidR="007F52F2" w:rsidRPr="007F52F2" w:rsidTr="00D60C50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«Центр музыки»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 магнитофон 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фонотека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-дидактические карточки «музыкальные инструменты»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картотека музыкально - дидактических игр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-погремушки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-буб</w:t>
            </w: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-неваляшки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шумовые коробочки.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деревянная трещотка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дудочки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платочки для танцев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ленточки</w:t>
            </w:r>
          </w:p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колпачки</w:t>
            </w:r>
          </w:p>
          <w:p w:rsid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-барабан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гитары</w:t>
            </w:r>
          </w:p>
          <w:p w:rsidR="007F52F2" w:rsidRDefault="007F52F2" w:rsidP="007F5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мягкий молоточек</w:t>
            </w:r>
          </w:p>
          <w:p w:rsidR="007F52F2" w:rsidRPr="007F52F2" w:rsidRDefault="007F52F2" w:rsidP="007F5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маракасы</w:t>
            </w:r>
          </w:p>
        </w:tc>
      </w:tr>
      <w:tr w:rsidR="007F52F2" w:rsidRPr="007F52F2" w:rsidTr="00D60C50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«Театральный центр»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-костюмы и декорации для организации  театрализованной деятельности: медведь, леопард, зайчик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кукольный театр «Маша и медведь»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теневой театр «Репка»;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плоскостной театр (деревянный) «Репка»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плоскостной театр (картон) «Репка», «Пых»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театр масок;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театр Би-Ба-</w:t>
            </w:r>
            <w:proofErr w:type="spell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: «Курочка Ряба», «Колобок»;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игрушки Би-Ба-</w:t>
            </w:r>
            <w:proofErr w:type="spell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: Леопольд, Буратино;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-театр втулок «Репка»;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- театр на </w:t>
            </w:r>
            <w:proofErr w:type="spellStart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пальчиковый театр 2 разных;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театр на деревянных лопатках  2 разных;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фетровые шапочки,</w:t>
            </w:r>
          </w:p>
          <w:p w:rsidR="007F52F2" w:rsidRPr="007F52F2" w:rsidRDefault="007F52F2" w:rsidP="00D60C5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- шляпки.</w:t>
            </w:r>
          </w:p>
        </w:tc>
      </w:tr>
    </w:tbl>
    <w:p w:rsidR="007F52F2" w:rsidRPr="007F52F2" w:rsidRDefault="007F52F2" w:rsidP="007F52F2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Мониторинг освоения образовательной области «Художественно-эстетическое развитие»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7F52F2" w:rsidRPr="007F52F2" w:rsidRDefault="007F52F2" w:rsidP="007F52F2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Основные методы сбора информации о ребёнке</w:t>
      </w:r>
    </w:p>
    <w:p w:rsidR="007F52F2" w:rsidRPr="007F52F2" w:rsidRDefault="007F52F2" w:rsidP="007F52F2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Систематическое наблюдение;</w:t>
      </w:r>
    </w:p>
    <w:p w:rsidR="007F52F2" w:rsidRPr="007F52F2" w:rsidRDefault="007F52F2" w:rsidP="007F52F2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Сохранение продуктов детской деятельности (рисунки, поделки, аппликации, вырезанные или вылепленные фигурки, написанные буквы, детские каракули работы ребёнка);</w:t>
      </w:r>
    </w:p>
    <w:p w:rsidR="007F52F2" w:rsidRPr="007F52F2" w:rsidRDefault="007F52F2" w:rsidP="007F52F2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Составление карты наблюдения, в которой перечисляются навыки и умения (ключевые компетентности);</w:t>
      </w:r>
    </w:p>
    <w:p w:rsidR="007F52F2" w:rsidRPr="007F52F2" w:rsidRDefault="007F52F2" w:rsidP="007F52F2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Беседы с родителями, анкеты, опросники;</w:t>
      </w:r>
    </w:p>
    <w:p w:rsidR="007F52F2" w:rsidRPr="007F52F2" w:rsidRDefault="007F52F2" w:rsidP="007F52F2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Общение со специалистами (психолог, врач, логопед);</w:t>
      </w:r>
    </w:p>
    <w:p w:rsidR="007F52F2" w:rsidRPr="007F52F2" w:rsidRDefault="007F52F2" w:rsidP="007F52F2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Воспитатель начинает со сбора информации о развитии ребёнка, его интересах, склонностях, увлечениях, стиле общения и мышления и т.д. </w:t>
      </w:r>
    </w:p>
    <w:p w:rsidR="007F52F2" w:rsidRPr="007F52F2" w:rsidRDefault="007F52F2" w:rsidP="007F52F2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Педагоги используют разные методы и техники сбора информации о ребёнке.</w:t>
      </w:r>
    </w:p>
    <w:p w:rsidR="007F52F2" w:rsidRPr="007F52F2" w:rsidRDefault="007F52F2" w:rsidP="007F52F2">
      <w:pPr>
        <w:autoSpaceDE w:val="0"/>
        <w:autoSpaceDN w:val="0"/>
        <w:adjustRightInd w:val="0"/>
        <w:snapToGri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6691" cy="6086475"/>
            <wp:effectExtent l="19050" t="0" r="6909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148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91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F2" w:rsidRPr="007F52F2" w:rsidRDefault="007F52F2" w:rsidP="007F5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Формы и направления взаимодействия с коллегами, семьями воспитанников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</w:t>
      </w:r>
      <w:r w:rsidRPr="007F52F2">
        <w:rPr>
          <w:rFonts w:ascii="Times New Roman" w:hAnsi="Times New Roman" w:cs="Times New Roman"/>
          <w:sz w:val="28"/>
          <w:szCs w:val="28"/>
        </w:rPr>
        <w:lastRenderedPageBreak/>
        <w:t>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Формы работы с родителями по реализации образовательной области 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7F52F2" w:rsidRPr="007F52F2" w:rsidRDefault="007F52F2" w:rsidP="007F52F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128"/>
        <w:gridCol w:w="3404"/>
        <w:gridCol w:w="3224"/>
      </w:tblGrid>
      <w:tr w:rsidR="007F52F2" w:rsidRPr="007F52F2" w:rsidTr="00D60C5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7F52F2" w:rsidRPr="007F52F2" w:rsidTr="00D60C5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художественно-эстетического развития детей в условиях семьи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«Расскажи, скорей, художник нам какого цвета дождик»</w:t>
            </w:r>
          </w:p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«Что рисовать с ребенком в возрасте 2-3 лет».</w:t>
            </w:r>
          </w:p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«Каким приемам работы с материалами вы можете обучить своего ребенка?»</w:t>
            </w:r>
          </w:p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 «Роль изобразительной деятельности для развития дошкольника».</w:t>
            </w:r>
          </w:p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«С чего начать обучение ребенка рисовать».</w:t>
            </w:r>
          </w:p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«Научим малыша рисовать по- взрослому».</w:t>
            </w:r>
          </w:p>
        </w:tc>
      </w:tr>
      <w:tr w:rsidR="007F52F2" w:rsidRPr="007F52F2" w:rsidTr="00D60C5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Взаимное общение педагогов и родителей по актуальным проблемам художественно-эстетического развития детей, расширение педагогического кругозора родителей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52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«Что, как и почему рисуют наши дети?»</w:t>
            </w:r>
          </w:p>
          <w:p w:rsidR="007F52F2" w:rsidRPr="007F52F2" w:rsidRDefault="007F52F2" w:rsidP="00D60C50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F52F2" w:rsidRPr="007F52F2" w:rsidTr="00D60C50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</w:t>
            </w: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Коллаж «Корзина с урожаем»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Коллаж «Зимняя сказка»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«Наши любимые мамы»,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«Наши мамы (бабушки)- рукодельницы»</w:t>
            </w:r>
          </w:p>
          <w:p w:rsidR="007F52F2" w:rsidRPr="007F52F2" w:rsidRDefault="007F52F2" w:rsidP="00D6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</w:tbl>
    <w:p w:rsidR="007F52F2" w:rsidRPr="007F52F2" w:rsidRDefault="007F52F2" w:rsidP="007F52F2">
      <w:pPr>
        <w:pStyle w:val="21"/>
        <w:framePr w:hSpace="180" w:wrap="auto" w:vAnchor="page" w:hAnchor="page" w:x="1162" w:y="415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128"/>
        <w:gridCol w:w="3404"/>
        <w:gridCol w:w="3224"/>
      </w:tblGrid>
      <w:tr w:rsidR="007F52F2" w:rsidRPr="007F52F2" w:rsidTr="00D60C50">
        <w:trPr>
          <w:trHeight w:val="2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7F52F2" w:rsidRPr="007F52F2" w:rsidRDefault="007F52F2" w:rsidP="00D60C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F2" w:rsidRPr="007F52F2" w:rsidTr="00D60C50">
        <w:trPr>
          <w:trHeight w:val="5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Семейный театр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2F2" w:rsidRPr="007F52F2" w:rsidRDefault="007F52F2" w:rsidP="00D60C5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2F2">
              <w:rPr>
                <w:rFonts w:ascii="Times New Roman" w:hAnsi="Times New Roman" w:cs="Times New Roman"/>
                <w:sz w:val="28"/>
                <w:szCs w:val="28"/>
              </w:rPr>
              <w:t>Создание декораций для настольного театра, изготовление масок, изготовление пальчикового театра, театра из бросового материала.</w:t>
            </w:r>
          </w:p>
        </w:tc>
      </w:tr>
    </w:tbl>
    <w:p w:rsidR="007F52F2" w:rsidRPr="007F52F2" w:rsidRDefault="007F52F2" w:rsidP="007F52F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F2" w:rsidRPr="007F52F2" w:rsidRDefault="007F52F2" w:rsidP="007F52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2F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И.Г. Музыкальное развитие детей 2-7 лет: метод. пособие для специалистов ДОО/ И.Г.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. – М.: Просвещение, 2013. –136 с.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Т.Н. Художественное творчество детей 2-7 </w:t>
      </w:r>
      <w:proofErr w:type="spellStart"/>
      <w:proofErr w:type="gramStart"/>
      <w:r w:rsidRPr="007F52F2">
        <w:rPr>
          <w:rFonts w:ascii="Times New Roman" w:hAnsi="Times New Roman" w:cs="Times New Roman"/>
          <w:sz w:val="28"/>
          <w:szCs w:val="28"/>
        </w:rPr>
        <w:t>лет:методическое</w:t>
      </w:r>
      <w:proofErr w:type="spellEnd"/>
      <w:proofErr w:type="gramEnd"/>
      <w:r w:rsidRPr="007F52F2">
        <w:rPr>
          <w:rFonts w:ascii="Times New Roman" w:hAnsi="Times New Roman" w:cs="Times New Roman"/>
          <w:sz w:val="28"/>
          <w:szCs w:val="28"/>
        </w:rPr>
        <w:t xml:space="preserve"> пособие для воспитателей/  Т.Н.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. – М.: Просвещение, 2011. – 240 с.</w:t>
      </w:r>
    </w:p>
    <w:p w:rsidR="007F52F2" w:rsidRPr="007F52F2" w:rsidRDefault="007F52F2" w:rsidP="007F52F2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Едакова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И.Б. Прикладные аспекты решения актуальных проблем профессиональной деятельности педагога дошкольного образовательного учреждения: учебно-методическое пособие /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И.Б.Едакова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. – Челябинск: Изд-во «Челябинская государственная медицинская академия», 2009. – 292с. </w:t>
      </w:r>
    </w:p>
    <w:p w:rsidR="007F52F2" w:rsidRPr="007F52F2" w:rsidRDefault="007F52F2" w:rsidP="007F52F2">
      <w:pPr>
        <w:pStyle w:val="1"/>
        <w:numPr>
          <w:ilvl w:val="0"/>
          <w:numId w:val="30"/>
        </w:numPr>
        <w:tabs>
          <w:tab w:val="left" w:pos="0"/>
          <w:tab w:val="left" w:pos="31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7F52F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Конструирование и ручной труд в детском саду. Занятия с дошкольниками по конструированию и ручному труду: Программа и методические рекомендации: для работы с детьми 2-7 лет. / Л.В. </w:t>
      </w:r>
      <w:proofErr w:type="spellStart"/>
      <w:r w:rsidRPr="007F52F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Куцакова</w:t>
      </w:r>
      <w:proofErr w:type="spellEnd"/>
      <w:r w:rsidRPr="007F52F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. – М.: Совершенство,2010. </w:t>
      </w:r>
    </w:p>
    <w:p w:rsidR="007F52F2" w:rsidRPr="007F52F2" w:rsidRDefault="007F52F2" w:rsidP="007F52F2">
      <w:pPr>
        <w:pStyle w:val="1"/>
        <w:numPr>
          <w:ilvl w:val="0"/>
          <w:numId w:val="30"/>
        </w:numPr>
        <w:tabs>
          <w:tab w:val="left" w:pos="0"/>
          <w:tab w:val="left" w:pos="31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proofErr w:type="spellStart"/>
      <w:r w:rsidRPr="007F52F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Куцакова</w:t>
      </w:r>
      <w:proofErr w:type="spellEnd"/>
      <w:r w:rsidRPr="007F52F2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 Л.В. Конструирование и ручной труд в детском саду: Программа и конспекты занятий. М.,2007. 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459"/>
          <w:tab w:val="left" w:pos="6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Лыкова, И.А. Изобразительное творчество в детском саду. Занятия в изостудии: учебно-методическое пособие – М.: Цветной мир, 2011. Продуктивная деятельность детей младшего дошкольного возраста: учебное пособие для слушателей курсов повышения квалификации / Составитель С.Н. Обухова. – Челябинск: «Челябинская государственная медицинская академия». - 2012. – 69 с.</w:t>
      </w:r>
    </w:p>
    <w:p w:rsidR="007F52F2" w:rsidRPr="007F52F2" w:rsidRDefault="007F52F2" w:rsidP="007F52F2">
      <w:pPr>
        <w:pStyle w:val="2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Обухова, С.Н. Развитие конструктивно-модельной деятельности детей дошкольного возраста: </w:t>
      </w:r>
      <w:proofErr w:type="gramStart"/>
      <w:r w:rsidRPr="007F52F2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7F52F2">
        <w:rPr>
          <w:rFonts w:ascii="Times New Roman" w:hAnsi="Times New Roman" w:cs="Times New Roman"/>
          <w:sz w:val="28"/>
          <w:szCs w:val="28"/>
        </w:rPr>
        <w:t xml:space="preserve"> пособие для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слуш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. курсов проф. переподготовки и повышения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. раб. образования /  – Челябинск: 2014.- 92 с.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lastRenderedPageBreak/>
        <w:t xml:space="preserve">Обухова, С.Н. Комплексно-тематическое планирование по художественно-эстетическому развитию детей дошкольного возраста: методические рекомендации для слушателей курсов повышения квалификации педагогов ДОО/ составители: С.Н. Обухова,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Т.Р.Худышкина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Н.Е.Макарова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Ж.В.Морозова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Е.А.Мокеева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Т.В.Дубовик, Н.В.Васильченко, Н.М.Попкова. – Челябинск, 2014. – 140 с. 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Обухова, С.Н. Программирование образовательной деятельности педагогов ДОУ: учебно-методическое пособие для слушателей курсов повышения квалификации  / С.Н. Обухова, Л.А. Бушуева, О.В. Гусева, Ю.Н. Захарова. - Челябинск, 2013. -147 с.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567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Проектирование основной общеобразовательной программы </w:t>
      </w:r>
      <w:proofErr w:type="gramStart"/>
      <w:r w:rsidRPr="007F52F2">
        <w:rPr>
          <w:rFonts w:ascii="Times New Roman" w:hAnsi="Times New Roman" w:cs="Times New Roman"/>
          <w:kern w:val="20"/>
          <w:sz w:val="28"/>
          <w:szCs w:val="28"/>
        </w:rPr>
        <w:t>ДОУ  /</w:t>
      </w:r>
      <w:proofErr w:type="gram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 Авт.-сост.: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И.Б.Едакова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 xml:space="preserve">, И.В. Колосова А.В., Копытова, Г.Н. Кузнецова, М.Л. Семенова, С.Н. Обухова, Т.А. </w:t>
      </w:r>
      <w:proofErr w:type="spellStart"/>
      <w:r w:rsidRPr="007F52F2">
        <w:rPr>
          <w:rFonts w:ascii="Times New Roman" w:hAnsi="Times New Roman" w:cs="Times New Roman"/>
          <w:kern w:val="20"/>
          <w:sz w:val="28"/>
          <w:szCs w:val="28"/>
        </w:rPr>
        <w:t>Сваталова</w:t>
      </w:r>
      <w:proofErr w:type="spellEnd"/>
      <w:r w:rsidRPr="007F52F2">
        <w:rPr>
          <w:rFonts w:ascii="Times New Roman" w:hAnsi="Times New Roman" w:cs="Times New Roman"/>
          <w:kern w:val="20"/>
          <w:sz w:val="28"/>
          <w:szCs w:val="28"/>
        </w:rPr>
        <w:t>, Т.А. Тарасова. – М.: Издательство «Скрипторий 2003», 2012. – 104 с.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Разработка вариативной части основной общеобразовательной программы дошкольного образовательного учреждения /Авт.-сост.: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И.Б.Едакова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С.Ф.Багаутдинова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И.В.Колосова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А.В.Копытова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Г.Н.Кузнецова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Н.В.ЛитвиненкоМ.Л.Семенова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С.Н.Обухова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Е.А.РыбаковаТ.А.Сваталова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2F2">
        <w:rPr>
          <w:rFonts w:ascii="Times New Roman" w:hAnsi="Times New Roman" w:cs="Times New Roman"/>
          <w:sz w:val="28"/>
          <w:szCs w:val="28"/>
        </w:rPr>
        <w:t>Т.А.Тарасова</w:t>
      </w:r>
      <w:proofErr w:type="spellEnd"/>
      <w:r w:rsidRPr="007F52F2">
        <w:rPr>
          <w:rFonts w:ascii="Times New Roman" w:hAnsi="Times New Roman" w:cs="Times New Roman"/>
          <w:sz w:val="28"/>
          <w:szCs w:val="28"/>
        </w:rPr>
        <w:t>. – Челябинск.: ЧИППКРО, 2012. – 107 с.</w:t>
      </w:r>
    </w:p>
    <w:p w:rsidR="007F52F2" w:rsidRPr="007F52F2" w:rsidRDefault="007F52F2" w:rsidP="007F52F2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F2">
        <w:rPr>
          <w:rFonts w:ascii="Times New Roman" w:hAnsi="Times New Roman" w:cs="Times New Roman"/>
          <w:sz w:val="28"/>
          <w:szCs w:val="28"/>
        </w:rPr>
        <w:t xml:space="preserve">Семенова М.Л. Оптимизация планово-прогностической деятельности: учебное пособие для воспитателей дошкольных образовательных учреждений. – Челябинск, </w:t>
      </w:r>
      <w:proofErr w:type="gramStart"/>
      <w:r w:rsidRPr="007F52F2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Pr="007F52F2">
        <w:rPr>
          <w:rFonts w:ascii="Times New Roman" w:hAnsi="Times New Roman" w:cs="Times New Roman"/>
          <w:sz w:val="28"/>
          <w:szCs w:val="28"/>
        </w:rPr>
        <w:t>40 с.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567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Fonts w:ascii="Times New Roman" w:hAnsi="Times New Roman" w:cs="Times New Roman"/>
          <w:kern w:val="20"/>
          <w:sz w:val="28"/>
          <w:szCs w:val="28"/>
        </w:rPr>
        <w:t>Современные подходы к диагностике художественного развития ребенка: учебное пособие для слушателей переподготовки / составитель С.Н. Обухова. – Челябинск, 2012. – 97 с.</w:t>
      </w:r>
    </w:p>
    <w:p w:rsidR="007F52F2" w:rsidRPr="007F52F2" w:rsidRDefault="007F52F2" w:rsidP="007F52F2">
      <w:pPr>
        <w:numPr>
          <w:ilvl w:val="0"/>
          <w:numId w:val="30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7F52F2">
        <w:rPr>
          <w:rStyle w:val="a3"/>
          <w:rFonts w:ascii="Times New Roman" w:hAnsi="Times New Roman" w:cs="Times New Roman"/>
          <w:color w:val="auto"/>
          <w:kern w:val="20"/>
          <w:sz w:val="28"/>
          <w:szCs w:val="28"/>
          <w:u w:val="none"/>
        </w:rPr>
        <w:t>Художественно-творческое развитие детей дошкольного возраста средствами изобразительного искусства и изобразительной деятельности</w:t>
      </w:r>
      <w:r w:rsidRPr="007F52F2">
        <w:rPr>
          <w:rFonts w:ascii="Times New Roman" w:hAnsi="Times New Roman" w:cs="Times New Roman"/>
          <w:kern w:val="20"/>
          <w:sz w:val="28"/>
          <w:szCs w:val="28"/>
        </w:rPr>
        <w:t>: учебное пособие для слушателей курсов повышения квалификации / Составитель С.Н. Обухова. – Челябинск: «Челябинская государственная медицинская академия». – 2012. – 83 с.</w:t>
      </w:r>
    </w:p>
    <w:p w:rsidR="00351D1E" w:rsidRPr="007F52F2" w:rsidRDefault="00351D1E">
      <w:pPr>
        <w:rPr>
          <w:rFonts w:ascii="Times New Roman" w:hAnsi="Times New Roman" w:cs="Times New Roman"/>
          <w:sz w:val="28"/>
          <w:szCs w:val="28"/>
        </w:rPr>
      </w:pPr>
    </w:p>
    <w:sectPr w:rsidR="00351D1E" w:rsidRPr="007F52F2" w:rsidSect="007F52F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77E"/>
    <w:multiLevelType w:val="hybridMultilevel"/>
    <w:tmpl w:val="269EE07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7335F"/>
    <w:multiLevelType w:val="hybridMultilevel"/>
    <w:tmpl w:val="0E042AE2"/>
    <w:lvl w:ilvl="0" w:tplc="26284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37940"/>
    <w:multiLevelType w:val="hybridMultilevel"/>
    <w:tmpl w:val="0E042AE2"/>
    <w:lvl w:ilvl="0" w:tplc="26284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B55FB"/>
    <w:multiLevelType w:val="hybridMultilevel"/>
    <w:tmpl w:val="807C8848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97BE9"/>
    <w:multiLevelType w:val="hybridMultilevel"/>
    <w:tmpl w:val="F1BC4EB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011FFD"/>
    <w:multiLevelType w:val="multilevel"/>
    <w:tmpl w:val="C930D6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CA6EB0"/>
    <w:multiLevelType w:val="hybridMultilevel"/>
    <w:tmpl w:val="5C08179A"/>
    <w:lvl w:ilvl="0" w:tplc="CE1A6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C53478"/>
    <w:multiLevelType w:val="hybridMultilevel"/>
    <w:tmpl w:val="34C6DCD8"/>
    <w:lvl w:ilvl="0" w:tplc="B1CEB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D549F"/>
    <w:multiLevelType w:val="hybridMultilevel"/>
    <w:tmpl w:val="CBCA9E2A"/>
    <w:lvl w:ilvl="0" w:tplc="B3CAC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6A0600"/>
    <w:multiLevelType w:val="multilevel"/>
    <w:tmpl w:val="CBD419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C974ED9"/>
    <w:multiLevelType w:val="hybridMultilevel"/>
    <w:tmpl w:val="1812EEF6"/>
    <w:lvl w:ilvl="0" w:tplc="CE1A60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EA6F71"/>
    <w:multiLevelType w:val="multilevel"/>
    <w:tmpl w:val="131447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0BF41BA"/>
    <w:multiLevelType w:val="hybridMultilevel"/>
    <w:tmpl w:val="8FC89934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31438"/>
    <w:multiLevelType w:val="multilevel"/>
    <w:tmpl w:val="BD7611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5B52301"/>
    <w:multiLevelType w:val="hybridMultilevel"/>
    <w:tmpl w:val="0E042AE2"/>
    <w:lvl w:ilvl="0" w:tplc="26284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A80DBB"/>
    <w:multiLevelType w:val="hybridMultilevel"/>
    <w:tmpl w:val="D8302814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D34898"/>
    <w:multiLevelType w:val="hybridMultilevel"/>
    <w:tmpl w:val="412C81E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5C2798"/>
    <w:multiLevelType w:val="hybridMultilevel"/>
    <w:tmpl w:val="3D8E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95F83"/>
    <w:multiLevelType w:val="hybridMultilevel"/>
    <w:tmpl w:val="EE58248A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6F7268"/>
    <w:multiLevelType w:val="hybridMultilevel"/>
    <w:tmpl w:val="BE02CB64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3A6345"/>
    <w:multiLevelType w:val="hybridMultilevel"/>
    <w:tmpl w:val="5394CB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4F5963"/>
    <w:multiLevelType w:val="hybridMultilevel"/>
    <w:tmpl w:val="E9782F4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4A7D6D"/>
    <w:multiLevelType w:val="hybridMultilevel"/>
    <w:tmpl w:val="3F087B4A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680C78"/>
    <w:multiLevelType w:val="hybridMultilevel"/>
    <w:tmpl w:val="06DEB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CF3AB5"/>
    <w:multiLevelType w:val="multilevel"/>
    <w:tmpl w:val="C24EA7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D8563D4"/>
    <w:multiLevelType w:val="hybridMultilevel"/>
    <w:tmpl w:val="F476D9A2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12DE2"/>
    <w:multiLevelType w:val="hybridMultilevel"/>
    <w:tmpl w:val="5936E740"/>
    <w:lvl w:ilvl="0" w:tplc="55889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E74BB0"/>
    <w:multiLevelType w:val="hybridMultilevel"/>
    <w:tmpl w:val="C2EA429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C4790F"/>
    <w:multiLevelType w:val="hybridMultilevel"/>
    <w:tmpl w:val="073C0722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5337A6"/>
    <w:multiLevelType w:val="multilevel"/>
    <w:tmpl w:val="238E593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9824E59"/>
    <w:multiLevelType w:val="multilevel"/>
    <w:tmpl w:val="CCCC4D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1"/>
  </w:num>
  <w:num w:numId="5">
    <w:abstractNumId w:val="16"/>
  </w:num>
  <w:num w:numId="6">
    <w:abstractNumId w:val="1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8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2"/>
  </w:num>
  <w:num w:numId="22">
    <w:abstractNumId w:val="25"/>
  </w:num>
  <w:num w:numId="23">
    <w:abstractNumId w:val="31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52F2"/>
    <w:rsid w:val="002130CE"/>
    <w:rsid w:val="00351D1E"/>
    <w:rsid w:val="006631B2"/>
    <w:rsid w:val="006A0ABE"/>
    <w:rsid w:val="007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FCEB"/>
  <w15:docId w15:val="{E65D2E7E-B0E6-404C-84A1-CA82CE18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F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F52F2"/>
    <w:pPr>
      <w:spacing w:after="120" w:line="240" w:lineRule="auto"/>
      <w:jc w:val="center"/>
      <w:outlineLvl w:val="0"/>
    </w:pPr>
    <w:rPr>
      <w:rFonts w:ascii="Cambria" w:eastAsia="Times New Roman" w:hAnsi="Cambria" w:cs="Cambria"/>
      <w:b/>
      <w:bCs/>
      <w:caps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F52F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F52F2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52F2"/>
    <w:rPr>
      <w:rFonts w:ascii="Cambria" w:eastAsia="Times New Roman" w:hAnsi="Cambria" w:cs="Cambria"/>
      <w:b/>
      <w:bCs/>
      <w:cap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F52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F52F2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2F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F52F2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F52F2"/>
    <w:rPr>
      <w:rFonts w:ascii="Calibri" w:eastAsia="Times New Roman" w:hAnsi="Calibri" w:cs="Calibri"/>
      <w:noProof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7F52F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7F52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7F52F2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F52F2"/>
    <w:rPr>
      <w:rFonts w:ascii="Calibri" w:eastAsia="Times New Roman" w:hAnsi="Calibri" w:cs="Calibri"/>
    </w:rPr>
  </w:style>
  <w:style w:type="paragraph" w:styleId="a9">
    <w:name w:val="header"/>
    <w:basedOn w:val="a"/>
    <w:link w:val="a8"/>
    <w:uiPriority w:val="99"/>
    <w:semiHidden/>
    <w:unhideWhenUsed/>
    <w:rsid w:val="007F52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F52F2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7F52F2"/>
    <w:rPr>
      <w:rFonts w:ascii="Calibri" w:eastAsia="Times New Roman" w:hAnsi="Calibri" w:cs="Calibri"/>
    </w:rPr>
  </w:style>
  <w:style w:type="paragraph" w:styleId="ab">
    <w:name w:val="footer"/>
    <w:basedOn w:val="a"/>
    <w:link w:val="aa"/>
    <w:uiPriority w:val="99"/>
    <w:semiHidden/>
    <w:unhideWhenUsed/>
    <w:rsid w:val="007F52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7F52F2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52F2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7F52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7F52F2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7F52F2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F52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52F2"/>
    <w:rPr>
      <w:rFonts w:ascii="Calibri" w:eastAsia="Times New Roman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52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2F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F52F2"/>
    <w:pPr>
      <w:ind w:left="720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semiHidden/>
    <w:rsid w:val="007F52F2"/>
    <w:pPr>
      <w:ind w:left="720"/>
    </w:pPr>
    <w:rPr>
      <w:rFonts w:ascii="Calibri" w:eastAsia="Times New Roman" w:hAnsi="Calibri" w:cs="Calibri"/>
    </w:rPr>
  </w:style>
  <w:style w:type="character" w:customStyle="1" w:styleId="text1">
    <w:name w:val="text1"/>
    <w:uiPriority w:val="99"/>
    <w:rsid w:val="007F52F2"/>
    <w:rPr>
      <w:rFonts w:ascii="Verdana" w:hAnsi="Verdana" w:cs="Verdana" w:hint="default"/>
      <w:sz w:val="20"/>
      <w:szCs w:val="20"/>
    </w:rPr>
  </w:style>
  <w:style w:type="character" w:customStyle="1" w:styleId="Zag11">
    <w:name w:val="Zag_11"/>
    <w:uiPriority w:val="99"/>
    <w:rsid w:val="007F52F2"/>
  </w:style>
  <w:style w:type="character" w:customStyle="1" w:styleId="apple-converted-space">
    <w:name w:val="apple-converted-space"/>
    <w:basedOn w:val="a0"/>
    <w:uiPriority w:val="99"/>
    <w:rsid w:val="007F52F2"/>
  </w:style>
  <w:style w:type="table" w:styleId="af3">
    <w:name w:val="Table Grid"/>
    <w:basedOn w:val="a1"/>
    <w:uiPriority w:val="59"/>
    <w:rsid w:val="007F5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nhideWhenUsed/>
    <w:rsid w:val="007F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booksiti.net.ru/?page=avtor&amp;avtor=%C2%EE%EB%FB%ED%EA%E8%ED+%C2.%C8.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8635</Words>
  <Characters>49225</Characters>
  <Application>Microsoft Office Word</Application>
  <DocSecurity>0</DocSecurity>
  <Lines>410</Lines>
  <Paragraphs>115</Paragraphs>
  <ScaleCrop>false</ScaleCrop>
  <Company>Microsoft</Company>
  <LinksUpToDate>false</LinksUpToDate>
  <CharactersWithSpaces>57745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Дом</cp:lastModifiedBy>
  <cp:revision>3</cp:revision>
  <dcterms:created xsi:type="dcterms:W3CDTF">2019-07-29T15:28:00Z</dcterms:created>
  <dcterms:modified xsi:type="dcterms:W3CDTF">2020-09-03T16:31:00Z</dcterms:modified>
</cp:coreProperties>
</file>